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A6BB8" w14:textId="2FC6FE6E" w:rsidR="0063579F" w:rsidRPr="002D5227" w:rsidRDefault="00CD72A4">
      <w:pPr>
        <w:rPr>
          <w:rFonts w:ascii="Calibri" w:hAnsi="Calibri" w:cs="Calibri"/>
          <w:b/>
          <w:bCs/>
          <w:sz w:val="28"/>
          <w:szCs w:val="28"/>
        </w:rPr>
      </w:pPr>
      <w:bookmarkStart w:id="0" w:name="_Hlk200990736"/>
      <w:r w:rsidRPr="002D5227">
        <w:rPr>
          <w:rFonts w:ascii="Calibri" w:hAnsi="Calibri" w:cs="Calibri"/>
          <w:b/>
          <w:bCs/>
          <w:sz w:val="28"/>
          <w:szCs w:val="28"/>
        </w:rPr>
        <w:t>Histoire</w:t>
      </w:r>
    </w:p>
    <w:p w14:paraId="312CB7EC" w14:textId="15AE1360" w:rsidR="004A5B97" w:rsidRDefault="00536CA1" w:rsidP="00D23A93">
      <w:pPr>
        <w:jc w:val="both"/>
        <w:rPr>
          <w:rFonts w:ascii="Calibri" w:hAnsi="Calibri" w:cs="Calibri"/>
          <w:sz w:val="24"/>
          <w:szCs w:val="24"/>
        </w:rPr>
      </w:pPr>
      <w:r w:rsidRPr="002D5227">
        <w:rPr>
          <w:rFonts w:ascii="Calibri" w:hAnsi="Calibri" w:cs="Calibri"/>
          <w:sz w:val="24"/>
          <w:szCs w:val="24"/>
        </w:rPr>
        <w:t xml:space="preserve">A Niort, </w:t>
      </w:r>
      <w:r w:rsidR="00061B82" w:rsidRPr="002D5227">
        <w:rPr>
          <w:rFonts w:ascii="Calibri" w:hAnsi="Calibri" w:cs="Calibri"/>
          <w:sz w:val="24"/>
          <w:szCs w:val="24"/>
        </w:rPr>
        <w:t xml:space="preserve">les idées de la réforme protestante se sont répandues </w:t>
      </w:r>
      <w:r w:rsidR="008001F6" w:rsidRPr="002D5227">
        <w:rPr>
          <w:rFonts w:ascii="Calibri" w:hAnsi="Calibri" w:cs="Calibri"/>
          <w:sz w:val="24"/>
          <w:szCs w:val="24"/>
        </w:rPr>
        <w:t>à la Renaissance</w:t>
      </w:r>
      <w:r w:rsidR="001A72E3">
        <w:rPr>
          <w:rFonts w:ascii="Calibri" w:hAnsi="Calibri" w:cs="Calibri"/>
          <w:sz w:val="24"/>
          <w:szCs w:val="24"/>
        </w:rPr>
        <w:t xml:space="preserve">. Dès </w:t>
      </w:r>
      <w:r w:rsidR="008001F6" w:rsidRPr="002D5227">
        <w:rPr>
          <w:rFonts w:ascii="Calibri" w:hAnsi="Calibri" w:cs="Calibri"/>
          <w:sz w:val="24"/>
          <w:szCs w:val="24"/>
        </w:rPr>
        <w:t xml:space="preserve">1557, Niort </w:t>
      </w:r>
      <w:r w:rsidR="00561B16">
        <w:rPr>
          <w:rFonts w:ascii="Calibri" w:hAnsi="Calibri" w:cs="Calibri"/>
          <w:sz w:val="24"/>
          <w:szCs w:val="24"/>
        </w:rPr>
        <w:t>est</w:t>
      </w:r>
      <w:r w:rsidR="008001F6" w:rsidRPr="002D5227">
        <w:rPr>
          <w:rFonts w:ascii="Calibri" w:hAnsi="Calibri" w:cs="Calibri"/>
          <w:sz w:val="24"/>
          <w:szCs w:val="24"/>
        </w:rPr>
        <w:t xml:space="preserve"> une place de sureté protestante</w:t>
      </w:r>
      <w:r w:rsidR="00E95A2E" w:rsidRPr="002D5227">
        <w:rPr>
          <w:rFonts w:ascii="Calibri" w:hAnsi="Calibri" w:cs="Calibri"/>
          <w:sz w:val="24"/>
          <w:szCs w:val="24"/>
        </w:rPr>
        <w:t xml:space="preserve"> où le culte protestant </w:t>
      </w:r>
      <w:r w:rsidR="00561B16">
        <w:rPr>
          <w:rFonts w:ascii="Calibri" w:hAnsi="Calibri" w:cs="Calibri"/>
          <w:sz w:val="24"/>
          <w:szCs w:val="24"/>
        </w:rPr>
        <w:t>est</w:t>
      </w:r>
      <w:r w:rsidR="00E95A2E" w:rsidRPr="002D5227">
        <w:rPr>
          <w:rFonts w:ascii="Calibri" w:hAnsi="Calibri" w:cs="Calibri"/>
          <w:sz w:val="24"/>
          <w:szCs w:val="24"/>
        </w:rPr>
        <w:t xml:space="preserve"> autorisé</w:t>
      </w:r>
      <w:r w:rsidR="008001F6" w:rsidRPr="002D5227">
        <w:rPr>
          <w:rFonts w:ascii="Calibri" w:hAnsi="Calibri" w:cs="Calibri"/>
          <w:sz w:val="24"/>
          <w:szCs w:val="24"/>
        </w:rPr>
        <w:t>.</w:t>
      </w:r>
      <w:r w:rsidR="00E6768D">
        <w:rPr>
          <w:rFonts w:ascii="Calibri" w:hAnsi="Calibri" w:cs="Calibri"/>
          <w:sz w:val="24"/>
          <w:szCs w:val="24"/>
        </w:rPr>
        <w:t xml:space="preserve"> </w:t>
      </w:r>
      <w:r w:rsidR="00E6768D" w:rsidRPr="00E6768D">
        <w:rPr>
          <w:rFonts w:ascii="Calibri" w:hAnsi="Calibri" w:cs="Calibri"/>
          <w:sz w:val="24"/>
          <w:szCs w:val="24"/>
        </w:rPr>
        <w:t>Pendant les guerres de religion</w:t>
      </w:r>
      <w:r w:rsidR="008564A2" w:rsidRPr="008564A2">
        <w:rPr>
          <w:rFonts w:ascii="Calibri" w:hAnsi="Calibri" w:cs="Calibri"/>
          <w:sz w:val="24"/>
          <w:szCs w:val="24"/>
        </w:rPr>
        <w:t xml:space="preserve"> 1562- 1598</w:t>
      </w:r>
      <w:r w:rsidR="005C148A">
        <w:rPr>
          <w:rFonts w:ascii="Calibri" w:hAnsi="Calibri" w:cs="Calibri"/>
          <w:sz w:val="24"/>
          <w:szCs w:val="24"/>
        </w:rPr>
        <w:t>,</w:t>
      </w:r>
      <w:r w:rsidR="008564A2" w:rsidRPr="008564A2">
        <w:rPr>
          <w:rFonts w:ascii="Calibri" w:hAnsi="Calibri" w:cs="Calibri"/>
          <w:sz w:val="24"/>
          <w:szCs w:val="24"/>
        </w:rPr>
        <w:t xml:space="preserve"> Niort </w:t>
      </w:r>
      <w:bookmarkEnd w:id="0"/>
      <w:r w:rsidR="008564A2" w:rsidRPr="008564A2">
        <w:rPr>
          <w:rFonts w:ascii="Calibri" w:hAnsi="Calibri" w:cs="Calibri"/>
          <w:sz w:val="24"/>
          <w:szCs w:val="24"/>
        </w:rPr>
        <w:t>va subir des sièges de la part des 2 camps</w:t>
      </w:r>
      <w:r w:rsidR="00561B16">
        <w:rPr>
          <w:rFonts w:ascii="Calibri" w:hAnsi="Calibri" w:cs="Calibri"/>
          <w:sz w:val="24"/>
          <w:szCs w:val="24"/>
        </w:rPr>
        <w:t xml:space="preserve"> : </w:t>
      </w:r>
      <w:r w:rsidR="008564A2" w:rsidRPr="008564A2">
        <w:rPr>
          <w:rFonts w:ascii="Calibri" w:hAnsi="Calibri" w:cs="Calibri"/>
          <w:sz w:val="24"/>
          <w:szCs w:val="24"/>
        </w:rPr>
        <w:t>catholique</w:t>
      </w:r>
      <w:r w:rsidR="00BE1649">
        <w:rPr>
          <w:rFonts w:ascii="Calibri" w:hAnsi="Calibri" w:cs="Calibri"/>
          <w:sz w:val="24"/>
          <w:szCs w:val="24"/>
        </w:rPr>
        <w:t>s d’un côté</w:t>
      </w:r>
      <w:r w:rsidR="008564A2" w:rsidRPr="008564A2">
        <w:rPr>
          <w:rFonts w:ascii="Calibri" w:hAnsi="Calibri" w:cs="Calibri"/>
          <w:sz w:val="24"/>
          <w:szCs w:val="24"/>
        </w:rPr>
        <w:t xml:space="preserve"> et protestant</w:t>
      </w:r>
      <w:r w:rsidR="001A72E3">
        <w:rPr>
          <w:rFonts w:ascii="Calibri" w:hAnsi="Calibri" w:cs="Calibri"/>
          <w:sz w:val="24"/>
          <w:szCs w:val="24"/>
        </w:rPr>
        <w:t>s de l’autre.</w:t>
      </w:r>
      <w:r w:rsidR="001E1192">
        <w:rPr>
          <w:rFonts w:ascii="Calibri" w:hAnsi="Calibri" w:cs="Calibri"/>
          <w:sz w:val="24"/>
          <w:szCs w:val="24"/>
        </w:rPr>
        <w:t xml:space="preserve"> </w:t>
      </w:r>
      <w:r w:rsidR="004A5B97" w:rsidRPr="004A5B97">
        <w:rPr>
          <w:rFonts w:ascii="Calibri" w:hAnsi="Calibri" w:cs="Calibri"/>
          <w:sz w:val="24"/>
          <w:szCs w:val="24"/>
        </w:rPr>
        <w:t>L</w:t>
      </w:r>
      <w:r w:rsidR="00D76F61">
        <w:rPr>
          <w:rFonts w:ascii="Calibri" w:hAnsi="Calibri" w:cs="Calibri"/>
          <w:sz w:val="24"/>
          <w:szCs w:val="24"/>
        </w:rPr>
        <w:t>’Edit de</w:t>
      </w:r>
      <w:r w:rsidR="004A5B97" w:rsidRPr="004A5B97">
        <w:rPr>
          <w:rFonts w:ascii="Calibri" w:hAnsi="Calibri" w:cs="Calibri"/>
          <w:sz w:val="24"/>
          <w:szCs w:val="24"/>
        </w:rPr>
        <w:t xml:space="preserve"> Nantes </w:t>
      </w:r>
      <w:r w:rsidR="00BE1649" w:rsidRPr="00BE1649">
        <w:rPr>
          <w:rFonts w:ascii="Calibri" w:hAnsi="Calibri" w:cs="Calibri"/>
          <w:sz w:val="24"/>
          <w:szCs w:val="24"/>
        </w:rPr>
        <w:t>signé en 1598</w:t>
      </w:r>
      <w:r w:rsidR="00561B16">
        <w:rPr>
          <w:rFonts w:ascii="Calibri" w:hAnsi="Calibri" w:cs="Calibri"/>
          <w:sz w:val="24"/>
          <w:szCs w:val="24"/>
        </w:rPr>
        <w:t xml:space="preserve"> y</w:t>
      </w:r>
      <w:r w:rsidR="00BE1649" w:rsidRPr="00BE1649">
        <w:rPr>
          <w:rFonts w:ascii="Calibri" w:hAnsi="Calibri" w:cs="Calibri"/>
          <w:sz w:val="24"/>
          <w:szCs w:val="24"/>
        </w:rPr>
        <w:t xml:space="preserve"> m</w:t>
      </w:r>
      <w:r w:rsidR="00D76F61">
        <w:rPr>
          <w:rFonts w:ascii="Calibri" w:hAnsi="Calibri" w:cs="Calibri"/>
          <w:sz w:val="24"/>
          <w:szCs w:val="24"/>
        </w:rPr>
        <w:t>et un</w:t>
      </w:r>
      <w:r w:rsidR="00BE1649" w:rsidRPr="00BE1649">
        <w:rPr>
          <w:rFonts w:ascii="Calibri" w:hAnsi="Calibri" w:cs="Calibri"/>
          <w:sz w:val="24"/>
          <w:szCs w:val="24"/>
        </w:rPr>
        <w:t xml:space="preserve"> terme </w:t>
      </w:r>
      <w:r w:rsidR="00D76F61">
        <w:rPr>
          <w:rFonts w:ascii="Calibri" w:hAnsi="Calibri" w:cs="Calibri"/>
          <w:sz w:val="24"/>
          <w:szCs w:val="24"/>
        </w:rPr>
        <w:t xml:space="preserve">et </w:t>
      </w:r>
      <w:r w:rsidR="00BE1649" w:rsidRPr="00BE1649">
        <w:rPr>
          <w:rFonts w:ascii="Calibri" w:hAnsi="Calibri" w:cs="Calibri"/>
          <w:sz w:val="24"/>
          <w:szCs w:val="24"/>
        </w:rPr>
        <w:t>donne la liberté de culte dans certaines villes dont Niort</w:t>
      </w:r>
      <w:r w:rsidR="00BE1649">
        <w:rPr>
          <w:rFonts w:ascii="Calibri" w:hAnsi="Calibri" w:cs="Calibri"/>
          <w:sz w:val="24"/>
          <w:szCs w:val="24"/>
        </w:rPr>
        <w:t>.</w:t>
      </w:r>
    </w:p>
    <w:p w14:paraId="79EE9A28" w14:textId="28B35109" w:rsidR="009250CE" w:rsidRPr="002D5227" w:rsidRDefault="00EC6350" w:rsidP="00D23A93">
      <w:pPr>
        <w:jc w:val="both"/>
        <w:rPr>
          <w:rFonts w:ascii="Calibri" w:hAnsi="Calibri" w:cs="Calibri"/>
          <w:sz w:val="24"/>
          <w:szCs w:val="24"/>
        </w:rPr>
      </w:pPr>
      <w:r w:rsidRPr="002D5227">
        <w:rPr>
          <w:rFonts w:ascii="Calibri" w:hAnsi="Calibri" w:cs="Calibri"/>
          <w:sz w:val="24"/>
          <w:szCs w:val="24"/>
        </w:rPr>
        <w:t>Un premier temple a  été construit  en 1591</w:t>
      </w:r>
      <w:r>
        <w:rPr>
          <w:rFonts w:ascii="Calibri" w:hAnsi="Calibri" w:cs="Calibri"/>
          <w:sz w:val="24"/>
          <w:szCs w:val="24"/>
        </w:rPr>
        <w:t>. Il ét</w:t>
      </w:r>
      <w:r w:rsidRPr="002D5227">
        <w:rPr>
          <w:rFonts w:ascii="Calibri" w:hAnsi="Calibri" w:cs="Calibri"/>
          <w:sz w:val="24"/>
          <w:szCs w:val="24"/>
        </w:rPr>
        <w:t xml:space="preserve">ait situé en haut de la colline St André. Sa contenance était importante car </w:t>
      </w:r>
      <w:r w:rsidR="007E3E81">
        <w:rPr>
          <w:rFonts w:ascii="Calibri" w:hAnsi="Calibri" w:cs="Calibri"/>
          <w:sz w:val="24"/>
          <w:szCs w:val="24"/>
        </w:rPr>
        <w:t>6 000</w:t>
      </w:r>
      <w:r w:rsidRPr="002D5227">
        <w:rPr>
          <w:rFonts w:ascii="Calibri" w:hAnsi="Calibri" w:cs="Calibri"/>
          <w:sz w:val="24"/>
          <w:szCs w:val="24"/>
        </w:rPr>
        <w:t xml:space="preserve"> personnes pouvai</w:t>
      </w:r>
      <w:r w:rsidR="007E3E81">
        <w:rPr>
          <w:rFonts w:ascii="Calibri" w:hAnsi="Calibri" w:cs="Calibri"/>
          <w:sz w:val="24"/>
          <w:szCs w:val="24"/>
        </w:rPr>
        <w:t>en</w:t>
      </w:r>
      <w:r w:rsidRPr="002D5227">
        <w:rPr>
          <w:rFonts w:ascii="Calibri" w:hAnsi="Calibri" w:cs="Calibri"/>
          <w:sz w:val="24"/>
          <w:szCs w:val="24"/>
        </w:rPr>
        <w:t xml:space="preserve">t assister au culte (office religieux). </w:t>
      </w:r>
    </w:p>
    <w:p w14:paraId="05CA2530" w14:textId="7C66E812" w:rsidR="00E65441" w:rsidRPr="002D5227" w:rsidRDefault="00E65441" w:rsidP="00E65441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Existe-t-il encore ?</w:t>
      </w:r>
    </w:p>
    <w:p w14:paraId="23D90C98" w14:textId="7AFCAD4C" w:rsidR="00DD52D3" w:rsidRDefault="00E65441" w:rsidP="00D23A93">
      <w:pPr>
        <w:jc w:val="both"/>
        <w:rPr>
          <w:rFonts w:ascii="Calibri" w:hAnsi="Calibri" w:cs="Calibri"/>
          <w:sz w:val="24"/>
          <w:szCs w:val="24"/>
        </w:rPr>
      </w:pPr>
      <w:r w:rsidRPr="00CA4ABF">
        <w:rPr>
          <w:rFonts w:ascii="Calibri" w:hAnsi="Calibri" w:cs="Calibri"/>
          <w:sz w:val="24"/>
          <w:szCs w:val="24"/>
        </w:rPr>
        <w:t>Non, car un dimanche d'avril</w:t>
      </w:r>
      <w:r w:rsidR="00F91EF7" w:rsidRPr="00CA4ABF">
        <w:rPr>
          <w:rFonts w:ascii="Calibri" w:hAnsi="Calibri" w:cs="Calibri"/>
          <w:sz w:val="24"/>
          <w:szCs w:val="24"/>
        </w:rPr>
        <w:t xml:space="preserve"> 1684, 2 échevins </w:t>
      </w:r>
      <w:r w:rsidR="00D8573F">
        <w:rPr>
          <w:rFonts w:ascii="Calibri" w:hAnsi="Calibri" w:cs="Calibri"/>
          <w:sz w:val="24"/>
          <w:szCs w:val="24"/>
        </w:rPr>
        <w:t>tendire</w:t>
      </w:r>
      <w:r w:rsidR="00665015">
        <w:rPr>
          <w:rFonts w:ascii="Calibri" w:hAnsi="Calibri" w:cs="Calibri"/>
          <w:sz w:val="24"/>
          <w:szCs w:val="24"/>
        </w:rPr>
        <w:t>nt</w:t>
      </w:r>
      <w:r w:rsidR="00F91EF7" w:rsidRPr="00CA4ABF">
        <w:rPr>
          <w:rFonts w:ascii="Calibri" w:hAnsi="Calibri" w:cs="Calibri"/>
          <w:sz w:val="24"/>
          <w:szCs w:val="24"/>
        </w:rPr>
        <w:t xml:space="preserve"> un guet-apens</w:t>
      </w:r>
      <w:r w:rsidR="00665015">
        <w:rPr>
          <w:rFonts w:ascii="Calibri" w:hAnsi="Calibri" w:cs="Calibri"/>
          <w:sz w:val="24"/>
          <w:szCs w:val="24"/>
        </w:rPr>
        <w:t>. Le</w:t>
      </w:r>
      <w:r w:rsidR="00CA4ABF" w:rsidRPr="00CA4ABF">
        <w:rPr>
          <w:rFonts w:ascii="Calibri" w:hAnsi="Calibri" w:cs="Calibri"/>
          <w:sz w:val="24"/>
          <w:szCs w:val="24"/>
        </w:rPr>
        <w:t xml:space="preserve"> pasteur </w:t>
      </w:r>
      <w:r w:rsidR="00665015">
        <w:rPr>
          <w:rFonts w:ascii="Calibri" w:hAnsi="Calibri" w:cs="Calibri"/>
          <w:sz w:val="24"/>
          <w:szCs w:val="24"/>
        </w:rPr>
        <w:t xml:space="preserve">y </w:t>
      </w:r>
      <w:r w:rsidR="00CA4ABF" w:rsidRPr="00CA4ABF">
        <w:rPr>
          <w:rFonts w:ascii="Calibri" w:hAnsi="Calibri" w:cs="Calibri"/>
          <w:sz w:val="24"/>
          <w:szCs w:val="24"/>
        </w:rPr>
        <w:t xml:space="preserve">célébra une dernière fois la sainte cène en août 1684 avant qu'un arrêté </w:t>
      </w:r>
      <w:r w:rsidR="00665015">
        <w:rPr>
          <w:rFonts w:ascii="Calibri" w:hAnsi="Calibri" w:cs="Calibri"/>
          <w:sz w:val="24"/>
          <w:szCs w:val="24"/>
        </w:rPr>
        <w:t>r</w:t>
      </w:r>
      <w:r w:rsidR="00CA4ABF" w:rsidRPr="00CA4ABF">
        <w:rPr>
          <w:rFonts w:ascii="Calibri" w:hAnsi="Calibri" w:cs="Calibri"/>
          <w:sz w:val="24"/>
          <w:szCs w:val="24"/>
        </w:rPr>
        <w:t xml:space="preserve">oyal du 19 octobre 1684 en ordonna la </w:t>
      </w:r>
      <w:r w:rsidR="00665015">
        <w:rPr>
          <w:rFonts w:ascii="Calibri" w:hAnsi="Calibri" w:cs="Calibri"/>
          <w:sz w:val="24"/>
          <w:szCs w:val="24"/>
        </w:rPr>
        <w:t>démolition</w:t>
      </w:r>
      <w:r w:rsidR="00F21725">
        <w:rPr>
          <w:rFonts w:ascii="Calibri" w:hAnsi="Calibri" w:cs="Calibri"/>
          <w:sz w:val="24"/>
          <w:szCs w:val="24"/>
        </w:rPr>
        <w:t xml:space="preserve"> et ce , avant </w:t>
      </w:r>
      <w:r w:rsidR="009F512F">
        <w:rPr>
          <w:rFonts w:ascii="Calibri" w:hAnsi="Calibri" w:cs="Calibri"/>
          <w:sz w:val="24"/>
          <w:szCs w:val="24"/>
        </w:rPr>
        <w:t xml:space="preserve">la </w:t>
      </w:r>
      <w:r w:rsidR="009F512F">
        <w:rPr>
          <w:rFonts w:ascii="Arial" w:hAnsi="Arial" w:cs="Arial"/>
          <w:color w:val="202122"/>
          <w:shd w:val="clear" w:color="auto" w:fill="FFFFFF"/>
        </w:rPr>
        <w:t xml:space="preserve">promulgation </w:t>
      </w:r>
      <w:r w:rsidR="009F512F" w:rsidRPr="009F512F">
        <w:rPr>
          <w:rFonts w:ascii="Calibri" w:hAnsi="Calibri" w:cs="Calibri"/>
          <w:sz w:val="24"/>
          <w:szCs w:val="24"/>
        </w:rPr>
        <w:t>de l'</w:t>
      </w:r>
      <w:hyperlink r:id="rId5" w:tooltip="Édit de Fontainebleau (1685)" w:history="1">
        <w:r w:rsidR="009F512F" w:rsidRPr="009F512F">
          <w:rPr>
            <w:rFonts w:ascii="Calibri" w:hAnsi="Calibri" w:cs="Calibri"/>
            <w:sz w:val="24"/>
            <w:szCs w:val="24"/>
          </w:rPr>
          <w:t>édit de Fontainebleau de 1685</w:t>
        </w:r>
      </w:hyperlink>
      <w:r w:rsidR="009F512F" w:rsidRPr="009F512F">
        <w:rPr>
          <w:rFonts w:ascii="Calibri" w:hAnsi="Calibri" w:cs="Calibri"/>
          <w:sz w:val="24"/>
          <w:szCs w:val="24"/>
        </w:rPr>
        <w:t> révoquant l'</w:t>
      </w:r>
      <w:hyperlink r:id="rId6" w:history="1">
        <w:r w:rsidR="009F512F" w:rsidRPr="009F512F">
          <w:rPr>
            <w:rFonts w:ascii="Calibri" w:hAnsi="Calibri" w:cs="Calibri"/>
            <w:sz w:val="24"/>
            <w:szCs w:val="24"/>
          </w:rPr>
          <w:t>édit de Nantes</w:t>
        </w:r>
      </w:hyperlink>
      <w:r w:rsidR="009F512F">
        <w:rPr>
          <w:rFonts w:ascii="Calibri" w:hAnsi="Calibri" w:cs="Calibri"/>
          <w:sz w:val="24"/>
          <w:szCs w:val="24"/>
        </w:rPr>
        <w:t xml:space="preserve">. </w:t>
      </w:r>
    </w:p>
    <w:p w14:paraId="05F86DA9" w14:textId="3CD96E12" w:rsidR="00C979B1" w:rsidRPr="002D5227" w:rsidRDefault="00C979B1" w:rsidP="00C979B1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Et le temple actuel ?</w:t>
      </w:r>
    </w:p>
    <w:p w14:paraId="13440877" w14:textId="4BF7E8F1" w:rsidR="00082EBD" w:rsidRDefault="00082EBD" w:rsidP="00D23A93">
      <w:pPr>
        <w:jc w:val="both"/>
        <w:rPr>
          <w:rFonts w:ascii="Calibri" w:hAnsi="Calibri" w:cs="Calibri"/>
          <w:sz w:val="24"/>
          <w:szCs w:val="24"/>
        </w:rPr>
      </w:pPr>
      <w:r w:rsidRPr="001F02C4">
        <w:rPr>
          <w:rFonts w:ascii="Calibri" w:hAnsi="Calibri" w:cs="Calibri"/>
          <w:sz w:val="24"/>
          <w:szCs w:val="24"/>
        </w:rPr>
        <w:t>À la Révolution, le dixième article de la </w:t>
      </w:r>
      <w:hyperlink r:id="rId7" w:tooltip="Déclaration des droits de l'homme et du citoyen de 1789" w:history="1">
        <w:r w:rsidRPr="001F02C4">
          <w:t>Déclaration des droits de l'homme et du citoyen de 1789</w:t>
        </w:r>
      </w:hyperlink>
      <w:r w:rsidRPr="001F02C4">
        <w:rPr>
          <w:rFonts w:ascii="Calibri" w:hAnsi="Calibri" w:cs="Calibri"/>
          <w:sz w:val="24"/>
          <w:szCs w:val="24"/>
        </w:rPr>
        <w:t> redonne la liberté de conscience et de culte aux protestants. Le 15 avril 1804, le conseil municipal de Niort accorde l'</w:t>
      </w:r>
      <w:r w:rsidR="001F02C4" w:rsidRPr="001F02C4">
        <w:rPr>
          <w:rFonts w:ascii="Calibri" w:hAnsi="Calibri" w:cs="Calibri"/>
          <w:sz w:val="24"/>
          <w:szCs w:val="24"/>
        </w:rPr>
        <w:t xml:space="preserve">ancienne </w:t>
      </w:r>
      <w:r w:rsidRPr="001F02C4">
        <w:rPr>
          <w:rFonts w:ascii="Calibri" w:hAnsi="Calibri" w:cs="Calibri"/>
          <w:sz w:val="24"/>
          <w:szCs w:val="24"/>
        </w:rPr>
        <w:t>église des Cordeliers aux protestants réformés. Le temple est inauguré le 1er septembre 1805, dans le cadre du </w:t>
      </w:r>
      <w:hyperlink r:id="rId8" w:tooltip="Régime concordataire français" w:history="1">
        <w:r w:rsidRPr="001F02C4">
          <w:t>régime concordataire français</w:t>
        </w:r>
      </w:hyperlink>
      <w:r w:rsidR="000332E8">
        <w:rPr>
          <w:rFonts w:ascii="Calibri" w:hAnsi="Calibri" w:cs="Calibri"/>
          <w:sz w:val="24"/>
          <w:szCs w:val="24"/>
        </w:rPr>
        <w:t xml:space="preserve"> sous Napoléon Bonaparte.</w:t>
      </w:r>
    </w:p>
    <w:p w14:paraId="5B0A705D" w14:textId="77777777" w:rsidR="00565627" w:rsidRDefault="00565627" w:rsidP="007C4B5A">
      <w:pPr>
        <w:rPr>
          <w:rFonts w:ascii="Calibri" w:hAnsi="Calibri" w:cs="Calibri"/>
          <w:b/>
          <w:bCs/>
          <w:sz w:val="28"/>
          <w:szCs w:val="28"/>
        </w:rPr>
      </w:pPr>
      <w:bookmarkStart w:id="1" w:name="_Hlk200991436"/>
    </w:p>
    <w:p w14:paraId="0FFC6975" w14:textId="77777777" w:rsidR="00350D1F" w:rsidRDefault="00350D1F" w:rsidP="007C4B5A">
      <w:pPr>
        <w:rPr>
          <w:rFonts w:ascii="Calibri" w:hAnsi="Calibri" w:cs="Calibri"/>
          <w:b/>
          <w:bCs/>
          <w:sz w:val="28"/>
          <w:szCs w:val="28"/>
        </w:rPr>
      </w:pPr>
    </w:p>
    <w:p w14:paraId="2700F4ED" w14:textId="59398DA9" w:rsidR="007C4B5A" w:rsidRPr="002D5227" w:rsidRDefault="007C4B5A" w:rsidP="007C4B5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Architecture</w:t>
      </w:r>
    </w:p>
    <w:bookmarkEnd w:id="1"/>
    <w:p w14:paraId="1518ED6D" w14:textId="408B5ECA" w:rsidR="00681385" w:rsidRDefault="0021511E" w:rsidP="000356C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</w:t>
      </w:r>
      <w:r w:rsidR="004A5DD6" w:rsidRPr="004A5DD6">
        <w:rPr>
          <w:rFonts w:ascii="Calibri" w:hAnsi="Calibri" w:cs="Calibri"/>
          <w:sz w:val="24"/>
          <w:szCs w:val="24"/>
        </w:rPr>
        <w:t xml:space="preserve"> forme du temple </w:t>
      </w:r>
      <w:r>
        <w:rPr>
          <w:rFonts w:ascii="Calibri" w:hAnsi="Calibri" w:cs="Calibri"/>
          <w:sz w:val="24"/>
          <w:szCs w:val="24"/>
        </w:rPr>
        <w:t>est</w:t>
      </w:r>
      <w:r w:rsidR="004A5DD6" w:rsidRPr="004A5DD6">
        <w:rPr>
          <w:rFonts w:ascii="Calibri" w:hAnsi="Calibri" w:cs="Calibri"/>
          <w:sz w:val="24"/>
          <w:szCs w:val="24"/>
        </w:rPr>
        <w:t xml:space="preserve"> celle de l'ancienne église du couvent des Cordeliers</w:t>
      </w:r>
      <w:r w:rsidR="00B443F7">
        <w:rPr>
          <w:rFonts w:ascii="Calibri" w:hAnsi="Calibri" w:cs="Calibri"/>
          <w:sz w:val="24"/>
          <w:szCs w:val="24"/>
        </w:rPr>
        <w:t xml:space="preserve"> (XIIIe siècle</w:t>
      </w:r>
      <w:r w:rsidR="004D404C">
        <w:rPr>
          <w:rFonts w:ascii="Calibri" w:hAnsi="Calibri" w:cs="Calibri"/>
          <w:sz w:val="24"/>
          <w:szCs w:val="24"/>
        </w:rPr>
        <w:t xml:space="preserve">, restaurée </w:t>
      </w:r>
      <w:r w:rsidR="00EC1440">
        <w:rPr>
          <w:rFonts w:ascii="Calibri" w:hAnsi="Calibri" w:cs="Calibri"/>
          <w:sz w:val="24"/>
          <w:szCs w:val="24"/>
        </w:rPr>
        <w:t>1607</w:t>
      </w:r>
      <w:r w:rsidR="00B443F7">
        <w:rPr>
          <w:rFonts w:ascii="Calibri" w:hAnsi="Calibri" w:cs="Calibri"/>
          <w:sz w:val="24"/>
          <w:szCs w:val="24"/>
        </w:rPr>
        <w:t>)</w:t>
      </w:r>
      <w:r w:rsidR="004A5DD6" w:rsidRPr="004A5DD6">
        <w:rPr>
          <w:rFonts w:ascii="Calibri" w:hAnsi="Calibri" w:cs="Calibri"/>
          <w:sz w:val="24"/>
          <w:szCs w:val="24"/>
        </w:rPr>
        <w:t>. La superficie a été amputée d'un tiers au moment de la révolution par la destruction des chapelles</w:t>
      </w:r>
      <w:r w:rsidR="0015212C">
        <w:rPr>
          <w:rFonts w:ascii="Calibri" w:hAnsi="Calibri" w:cs="Calibri"/>
          <w:sz w:val="24"/>
          <w:szCs w:val="24"/>
        </w:rPr>
        <w:t>,</w:t>
      </w:r>
      <w:r w:rsidR="0015212C" w:rsidRPr="0015212C">
        <w:rPr>
          <w:rFonts w:ascii="Calibri" w:hAnsi="Calibri" w:cs="Calibri"/>
          <w:sz w:val="24"/>
          <w:szCs w:val="24"/>
        </w:rPr>
        <w:t xml:space="preserve"> </w:t>
      </w:r>
      <w:r w:rsidR="004A5DD6" w:rsidRPr="004A5DD6">
        <w:rPr>
          <w:rFonts w:ascii="Calibri" w:hAnsi="Calibri" w:cs="Calibri"/>
          <w:sz w:val="24"/>
          <w:szCs w:val="24"/>
        </w:rPr>
        <w:t>d'une partie du clocher et du fond de l'église originelle</w:t>
      </w:r>
      <w:r w:rsidR="0015212C">
        <w:rPr>
          <w:rFonts w:ascii="Calibri" w:hAnsi="Calibri" w:cs="Calibri"/>
          <w:sz w:val="24"/>
          <w:szCs w:val="24"/>
        </w:rPr>
        <w:t>.</w:t>
      </w:r>
    </w:p>
    <w:p w14:paraId="56287125" w14:textId="19343CE0" w:rsidR="00121AEE" w:rsidRDefault="00681385" w:rsidP="007C4B5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</w:t>
      </w:r>
      <w:r w:rsidR="00AB5039" w:rsidRPr="00AB5039">
        <w:rPr>
          <w:rFonts w:ascii="Calibri" w:hAnsi="Calibri" w:cs="Calibri"/>
          <w:sz w:val="24"/>
          <w:szCs w:val="24"/>
        </w:rPr>
        <w:t>es baies</w:t>
      </w:r>
      <w:r w:rsidR="004C658C">
        <w:rPr>
          <w:rFonts w:ascii="Calibri" w:hAnsi="Calibri" w:cs="Calibri"/>
          <w:sz w:val="24"/>
          <w:szCs w:val="24"/>
        </w:rPr>
        <w:t>,</w:t>
      </w:r>
      <w:r w:rsidR="00AB5039" w:rsidRPr="00AB5039">
        <w:rPr>
          <w:rFonts w:ascii="Calibri" w:hAnsi="Calibri" w:cs="Calibri"/>
          <w:sz w:val="24"/>
          <w:szCs w:val="24"/>
        </w:rPr>
        <w:t xml:space="preserve"> sur la partie droite de l'entrée et les arcades des portes </w:t>
      </w:r>
      <w:r w:rsidR="004C658C">
        <w:rPr>
          <w:rFonts w:ascii="Calibri" w:hAnsi="Calibri" w:cs="Calibri"/>
          <w:sz w:val="24"/>
          <w:szCs w:val="24"/>
        </w:rPr>
        <w:t xml:space="preserve">- </w:t>
      </w:r>
      <w:r w:rsidR="00AB5039" w:rsidRPr="00AB5039">
        <w:rPr>
          <w:rFonts w:ascii="Calibri" w:hAnsi="Calibri" w:cs="Calibri"/>
          <w:sz w:val="24"/>
          <w:szCs w:val="24"/>
        </w:rPr>
        <w:t>dont certaines sont aussi bouchées</w:t>
      </w:r>
      <w:r w:rsidR="004C658C">
        <w:rPr>
          <w:rFonts w:ascii="Calibri" w:hAnsi="Calibri" w:cs="Calibri"/>
          <w:sz w:val="24"/>
          <w:szCs w:val="24"/>
        </w:rPr>
        <w:t xml:space="preserve"> -</w:t>
      </w:r>
      <w:r w:rsidR="00AB5039" w:rsidRPr="00AB5039">
        <w:rPr>
          <w:rFonts w:ascii="Calibri" w:hAnsi="Calibri" w:cs="Calibri"/>
          <w:sz w:val="24"/>
          <w:szCs w:val="24"/>
        </w:rPr>
        <w:t xml:space="preserve"> sont d'origine</w:t>
      </w:r>
      <w:r w:rsidR="00546EEE">
        <w:rPr>
          <w:rFonts w:ascii="Calibri" w:hAnsi="Calibri" w:cs="Calibri"/>
          <w:sz w:val="24"/>
          <w:szCs w:val="24"/>
        </w:rPr>
        <w:t>. L</w:t>
      </w:r>
      <w:r w:rsidR="00AB5039" w:rsidRPr="00AB5039">
        <w:rPr>
          <w:rFonts w:ascii="Calibri" w:hAnsi="Calibri" w:cs="Calibri"/>
          <w:sz w:val="24"/>
          <w:szCs w:val="24"/>
        </w:rPr>
        <w:t>es motifs qui décorent les piliers sont de</w:t>
      </w:r>
      <w:r w:rsidR="00546EEE">
        <w:rPr>
          <w:rFonts w:ascii="Calibri" w:hAnsi="Calibri" w:cs="Calibri"/>
          <w:sz w:val="24"/>
          <w:szCs w:val="24"/>
        </w:rPr>
        <w:t xml:space="preserve"> </w:t>
      </w:r>
      <w:r w:rsidR="00AB5039" w:rsidRPr="00AB5039">
        <w:rPr>
          <w:rFonts w:ascii="Calibri" w:hAnsi="Calibri" w:cs="Calibri"/>
          <w:sz w:val="24"/>
          <w:szCs w:val="24"/>
        </w:rPr>
        <w:t>16</w:t>
      </w:r>
      <w:r w:rsidR="00546EEE">
        <w:rPr>
          <w:rFonts w:ascii="Calibri" w:hAnsi="Calibri" w:cs="Calibri"/>
          <w:sz w:val="24"/>
          <w:szCs w:val="24"/>
        </w:rPr>
        <w:t>79-1</w:t>
      </w:r>
      <w:r w:rsidR="00191FF9">
        <w:rPr>
          <w:rFonts w:ascii="Calibri" w:hAnsi="Calibri" w:cs="Calibri"/>
          <w:sz w:val="24"/>
          <w:szCs w:val="24"/>
        </w:rPr>
        <w:t>780. La v</w:t>
      </w:r>
      <w:r w:rsidR="00CA2D3D" w:rsidRPr="00CA2D3D">
        <w:rPr>
          <w:rFonts w:ascii="Calibri" w:hAnsi="Calibri" w:cs="Calibri"/>
          <w:sz w:val="24"/>
          <w:szCs w:val="24"/>
        </w:rPr>
        <w:t>o</w:t>
      </w:r>
      <w:r w:rsidR="00191FF9">
        <w:rPr>
          <w:rFonts w:ascii="Calibri" w:hAnsi="Calibri" w:cs="Calibri"/>
          <w:sz w:val="24"/>
          <w:szCs w:val="24"/>
        </w:rPr>
        <w:t>û</w:t>
      </w:r>
      <w:r w:rsidR="00CA2D3D" w:rsidRPr="00CA2D3D">
        <w:rPr>
          <w:rFonts w:ascii="Calibri" w:hAnsi="Calibri" w:cs="Calibri"/>
          <w:sz w:val="24"/>
          <w:szCs w:val="24"/>
        </w:rPr>
        <w:t>te actuelle en bois fut inauguré</w:t>
      </w:r>
      <w:r w:rsidR="00191FF9">
        <w:rPr>
          <w:rFonts w:ascii="Calibri" w:hAnsi="Calibri" w:cs="Calibri"/>
          <w:sz w:val="24"/>
          <w:szCs w:val="24"/>
        </w:rPr>
        <w:t>e</w:t>
      </w:r>
      <w:r w:rsidR="00CA2D3D" w:rsidRPr="00CA2D3D">
        <w:rPr>
          <w:rFonts w:ascii="Calibri" w:hAnsi="Calibri" w:cs="Calibri"/>
          <w:sz w:val="24"/>
          <w:szCs w:val="24"/>
        </w:rPr>
        <w:t xml:space="preserve"> en 1926 suite à son effondrement en 1922</w:t>
      </w:r>
      <w:r w:rsidR="00191FF9">
        <w:rPr>
          <w:rFonts w:ascii="Calibri" w:hAnsi="Calibri" w:cs="Calibri"/>
          <w:sz w:val="24"/>
          <w:szCs w:val="24"/>
        </w:rPr>
        <w:t>.</w:t>
      </w:r>
      <w:r w:rsidR="00CA2D3D" w:rsidRPr="00CA2D3D">
        <w:rPr>
          <w:rFonts w:ascii="Calibri" w:hAnsi="Calibri" w:cs="Calibri"/>
          <w:sz w:val="24"/>
          <w:szCs w:val="24"/>
        </w:rPr>
        <w:t xml:space="preserve"> </w:t>
      </w:r>
      <w:r w:rsidR="00191FF9">
        <w:rPr>
          <w:rFonts w:ascii="Calibri" w:hAnsi="Calibri" w:cs="Calibri"/>
          <w:sz w:val="24"/>
          <w:szCs w:val="24"/>
        </w:rPr>
        <w:t>L</w:t>
      </w:r>
      <w:r w:rsidR="00CA2D3D" w:rsidRPr="00CA2D3D">
        <w:rPr>
          <w:rFonts w:ascii="Calibri" w:hAnsi="Calibri" w:cs="Calibri"/>
          <w:sz w:val="24"/>
          <w:szCs w:val="24"/>
        </w:rPr>
        <w:t>'origine</w:t>
      </w:r>
      <w:r w:rsidR="00191FF9">
        <w:rPr>
          <w:rFonts w:ascii="Calibri" w:hAnsi="Calibri" w:cs="Calibri"/>
          <w:sz w:val="24"/>
          <w:szCs w:val="24"/>
        </w:rPr>
        <w:t>l</w:t>
      </w:r>
      <w:r w:rsidR="00CA2D3D" w:rsidRPr="00CA2D3D">
        <w:rPr>
          <w:rFonts w:ascii="Calibri" w:hAnsi="Calibri" w:cs="Calibri"/>
          <w:sz w:val="24"/>
          <w:szCs w:val="24"/>
        </w:rPr>
        <w:t>l</w:t>
      </w:r>
      <w:r w:rsidR="00191FF9">
        <w:rPr>
          <w:rFonts w:ascii="Calibri" w:hAnsi="Calibri" w:cs="Calibri"/>
          <w:sz w:val="24"/>
          <w:szCs w:val="24"/>
        </w:rPr>
        <w:t>e</w:t>
      </w:r>
      <w:r w:rsidR="00CA2D3D" w:rsidRPr="00CA2D3D">
        <w:rPr>
          <w:rFonts w:ascii="Calibri" w:hAnsi="Calibri" w:cs="Calibri"/>
          <w:sz w:val="24"/>
          <w:szCs w:val="24"/>
        </w:rPr>
        <w:t xml:space="preserve"> en </w:t>
      </w:r>
      <w:r w:rsidR="00191FF9">
        <w:rPr>
          <w:rFonts w:ascii="Calibri" w:hAnsi="Calibri" w:cs="Calibri"/>
          <w:sz w:val="24"/>
          <w:szCs w:val="24"/>
        </w:rPr>
        <w:t>p</w:t>
      </w:r>
      <w:r w:rsidR="00CA2D3D" w:rsidRPr="00CA2D3D">
        <w:rPr>
          <w:rFonts w:ascii="Calibri" w:hAnsi="Calibri" w:cs="Calibri"/>
          <w:sz w:val="24"/>
          <w:szCs w:val="24"/>
        </w:rPr>
        <w:t>ierre avait été déjà refaite en 1679</w:t>
      </w:r>
      <w:r w:rsidR="00191FF9">
        <w:rPr>
          <w:rFonts w:ascii="Calibri" w:hAnsi="Calibri" w:cs="Calibri"/>
          <w:sz w:val="24"/>
          <w:szCs w:val="24"/>
        </w:rPr>
        <w:t>.</w:t>
      </w:r>
      <w:r w:rsidR="00574C21">
        <w:rPr>
          <w:rFonts w:ascii="Calibri" w:hAnsi="Calibri" w:cs="Calibri"/>
          <w:sz w:val="24"/>
          <w:szCs w:val="24"/>
        </w:rPr>
        <w:t xml:space="preserve"> </w:t>
      </w:r>
      <w:r w:rsidR="00191FF9">
        <w:rPr>
          <w:rFonts w:ascii="Calibri" w:hAnsi="Calibri" w:cs="Calibri"/>
          <w:sz w:val="24"/>
          <w:szCs w:val="24"/>
        </w:rPr>
        <w:t>Da</w:t>
      </w:r>
      <w:r w:rsidR="005B42FC">
        <w:rPr>
          <w:rFonts w:ascii="Calibri" w:hAnsi="Calibri" w:cs="Calibri"/>
          <w:sz w:val="24"/>
          <w:szCs w:val="24"/>
        </w:rPr>
        <w:t xml:space="preserve">ns </w:t>
      </w:r>
      <w:r w:rsidR="00CA2D3D" w:rsidRPr="00CA2D3D">
        <w:rPr>
          <w:rFonts w:ascii="Calibri" w:hAnsi="Calibri" w:cs="Calibri"/>
          <w:sz w:val="24"/>
          <w:szCs w:val="24"/>
        </w:rPr>
        <w:t xml:space="preserve">le temple se trouve aussi le symbole de la présence des Cordeliers </w:t>
      </w:r>
      <w:r w:rsidR="005B42FC">
        <w:rPr>
          <w:rFonts w:ascii="Calibri" w:hAnsi="Calibri" w:cs="Calibri"/>
          <w:sz w:val="24"/>
          <w:szCs w:val="24"/>
        </w:rPr>
        <w:t>(</w:t>
      </w:r>
      <w:r w:rsidR="00CA2D3D" w:rsidRPr="00CA2D3D">
        <w:rPr>
          <w:rFonts w:ascii="Calibri" w:hAnsi="Calibri" w:cs="Calibri"/>
          <w:sz w:val="24"/>
          <w:szCs w:val="24"/>
        </w:rPr>
        <w:t xml:space="preserve">fin </w:t>
      </w:r>
      <w:r w:rsidR="00C84E64">
        <w:rPr>
          <w:rFonts w:ascii="Calibri" w:hAnsi="Calibri" w:cs="Calibri"/>
          <w:sz w:val="24"/>
          <w:szCs w:val="24"/>
        </w:rPr>
        <w:t>XVII</w:t>
      </w:r>
      <w:r w:rsidR="00C84E64" w:rsidRPr="00BF5B70">
        <w:rPr>
          <w:rFonts w:ascii="Calibri" w:hAnsi="Calibri" w:cs="Calibri"/>
          <w:sz w:val="24"/>
          <w:szCs w:val="24"/>
          <w:vertAlign w:val="superscript"/>
        </w:rPr>
        <w:t>ème</w:t>
      </w:r>
      <w:r w:rsidR="005B42FC">
        <w:rPr>
          <w:rFonts w:ascii="Calibri" w:hAnsi="Calibri" w:cs="Calibri"/>
          <w:sz w:val="24"/>
          <w:szCs w:val="24"/>
        </w:rPr>
        <w:t xml:space="preserve"> ou début </w:t>
      </w:r>
      <w:r w:rsidR="00C84E64">
        <w:rPr>
          <w:rFonts w:ascii="Calibri" w:hAnsi="Calibri" w:cs="Calibri"/>
          <w:sz w:val="24"/>
          <w:szCs w:val="24"/>
        </w:rPr>
        <w:t>XVIII</w:t>
      </w:r>
      <w:r w:rsidR="00C84E64" w:rsidRPr="009366DE">
        <w:rPr>
          <w:rFonts w:ascii="Calibri" w:hAnsi="Calibri" w:cs="Calibri"/>
          <w:sz w:val="24"/>
          <w:szCs w:val="24"/>
          <w:vertAlign w:val="superscript"/>
        </w:rPr>
        <w:t>ème</w:t>
      </w:r>
      <w:r w:rsidR="00BF5B70">
        <w:rPr>
          <w:rFonts w:ascii="Calibri" w:hAnsi="Calibri" w:cs="Calibri"/>
          <w:sz w:val="24"/>
          <w:szCs w:val="24"/>
        </w:rPr>
        <w:t xml:space="preserve">), </w:t>
      </w:r>
      <w:r w:rsidR="00CA2D3D" w:rsidRPr="00CA2D3D">
        <w:rPr>
          <w:rFonts w:ascii="Calibri" w:hAnsi="Calibri" w:cs="Calibri"/>
          <w:sz w:val="24"/>
          <w:szCs w:val="24"/>
        </w:rPr>
        <w:t xml:space="preserve">seulement visible lors des </w:t>
      </w:r>
      <w:r w:rsidR="00BF5B70">
        <w:rPr>
          <w:rFonts w:ascii="Calibri" w:hAnsi="Calibri" w:cs="Calibri"/>
          <w:sz w:val="24"/>
          <w:szCs w:val="24"/>
        </w:rPr>
        <w:t>visites</w:t>
      </w:r>
      <w:r w:rsidR="00CA2D3D" w:rsidRPr="00CA2D3D">
        <w:rPr>
          <w:rFonts w:ascii="Calibri" w:hAnsi="Calibri" w:cs="Calibri"/>
          <w:sz w:val="24"/>
          <w:szCs w:val="24"/>
        </w:rPr>
        <w:t xml:space="preserve"> guidées</w:t>
      </w:r>
      <w:r w:rsidR="0021511E">
        <w:rPr>
          <w:rFonts w:ascii="Calibri" w:hAnsi="Calibri" w:cs="Calibri"/>
          <w:sz w:val="24"/>
          <w:szCs w:val="24"/>
        </w:rPr>
        <w:t>.</w:t>
      </w:r>
    </w:p>
    <w:p w14:paraId="59CEA7F2" w14:textId="4A0CD9DD" w:rsidR="009366DE" w:rsidRDefault="009366DE" w:rsidP="009366DE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Mobilier</w:t>
      </w:r>
    </w:p>
    <w:p w14:paraId="53A104A7" w14:textId="75CF98E0" w:rsidR="009366DE" w:rsidRDefault="008F42AA" w:rsidP="009366DE">
      <w:pPr>
        <w:rPr>
          <w:rFonts w:ascii="Calibri" w:hAnsi="Calibri" w:cs="Calibri"/>
          <w:sz w:val="24"/>
          <w:szCs w:val="24"/>
        </w:rPr>
      </w:pPr>
      <w:r w:rsidRPr="00FC2D6D">
        <w:rPr>
          <w:rFonts w:ascii="Calibri" w:hAnsi="Calibri" w:cs="Calibri"/>
          <w:sz w:val="24"/>
          <w:szCs w:val="24"/>
        </w:rPr>
        <w:t>Remarquez le dépouillement du lieu</w:t>
      </w:r>
      <w:r w:rsidR="00FC2D6D" w:rsidRPr="00FC2D6D">
        <w:rPr>
          <w:rFonts w:ascii="Calibri" w:hAnsi="Calibri" w:cs="Calibri"/>
          <w:sz w:val="24"/>
          <w:szCs w:val="24"/>
        </w:rPr>
        <w:t>, spécifique au</w:t>
      </w:r>
      <w:r w:rsidR="00FC2D6D">
        <w:rPr>
          <w:rFonts w:ascii="Calibri" w:hAnsi="Calibri" w:cs="Calibri"/>
          <w:sz w:val="24"/>
          <w:szCs w:val="24"/>
        </w:rPr>
        <w:t>x</w:t>
      </w:r>
      <w:r w:rsidR="00FC2D6D" w:rsidRPr="00FC2D6D">
        <w:rPr>
          <w:rFonts w:ascii="Calibri" w:hAnsi="Calibri" w:cs="Calibri"/>
          <w:sz w:val="24"/>
          <w:szCs w:val="24"/>
        </w:rPr>
        <w:t xml:space="preserve"> temple</w:t>
      </w:r>
      <w:r w:rsidR="00DB2DD2">
        <w:rPr>
          <w:rFonts w:ascii="Calibri" w:hAnsi="Calibri" w:cs="Calibri"/>
          <w:sz w:val="24"/>
          <w:szCs w:val="24"/>
        </w:rPr>
        <w:t>s</w:t>
      </w:r>
      <w:r w:rsidR="00FC2D6D" w:rsidRPr="00FC2D6D">
        <w:rPr>
          <w:rFonts w:ascii="Calibri" w:hAnsi="Calibri" w:cs="Calibri"/>
          <w:sz w:val="24"/>
          <w:szCs w:val="24"/>
        </w:rPr>
        <w:t xml:space="preserve"> </w:t>
      </w:r>
      <w:r w:rsidR="00DB2DD2">
        <w:rPr>
          <w:rFonts w:ascii="Calibri" w:hAnsi="Calibri" w:cs="Calibri"/>
          <w:sz w:val="24"/>
          <w:szCs w:val="24"/>
        </w:rPr>
        <w:t>réformés</w:t>
      </w:r>
    </w:p>
    <w:p w14:paraId="2365EF39" w14:textId="2B0C4943" w:rsidR="00FC2D6D" w:rsidRPr="009872E6" w:rsidRDefault="00DB2DD2" w:rsidP="00FC2D6D">
      <w:pPr>
        <w:pStyle w:val="Paragraphedeliste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B2DD2">
        <w:rPr>
          <w:rFonts w:ascii="Calibri" w:hAnsi="Calibri" w:cs="Calibri"/>
          <w:sz w:val="24"/>
          <w:szCs w:val="24"/>
        </w:rPr>
        <w:t xml:space="preserve">Au mur des versets bibliques dont l'usage apparaît fin </w:t>
      </w:r>
      <w:r w:rsidR="00C84E64">
        <w:rPr>
          <w:rFonts w:ascii="Calibri" w:hAnsi="Calibri" w:cs="Calibri"/>
          <w:sz w:val="24"/>
          <w:szCs w:val="24"/>
        </w:rPr>
        <w:t>XIX</w:t>
      </w:r>
      <w:r w:rsidR="00C84E64" w:rsidRPr="009872E6">
        <w:rPr>
          <w:rFonts w:ascii="Calibri" w:hAnsi="Calibri" w:cs="Calibri"/>
          <w:sz w:val="24"/>
          <w:szCs w:val="24"/>
          <w:vertAlign w:val="superscript"/>
        </w:rPr>
        <w:t>ème</w:t>
      </w:r>
    </w:p>
    <w:p w14:paraId="5E973DD3" w14:textId="77777777" w:rsidR="00F67DD2" w:rsidRDefault="009872E6" w:rsidP="00FC2D6D">
      <w:pPr>
        <w:pStyle w:val="Paragraphedeliste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574447">
        <w:rPr>
          <w:rFonts w:ascii="Calibri" w:hAnsi="Calibri" w:cs="Calibri"/>
          <w:sz w:val="24"/>
          <w:szCs w:val="24"/>
        </w:rPr>
        <w:t>Une table de communion</w:t>
      </w:r>
    </w:p>
    <w:p w14:paraId="2863C08D" w14:textId="395EA4D8" w:rsidR="00AF6624" w:rsidRDefault="00AF6624" w:rsidP="008B07FB">
      <w:pPr>
        <w:pStyle w:val="Paragraphedeliste"/>
        <w:numPr>
          <w:ilvl w:val="1"/>
          <w:numId w:val="1"/>
        </w:numPr>
        <w:tabs>
          <w:tab w:val="left" w:pos="7088"/>
        </w:tabs>
        <w:ind w:right="-67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avec une bible (</w:t>
      </w:r>
      <w:r w:rsidR="00C84E64">
        <w:rPr>
          <w:rFonts w:ascii="Calibri" w:hAnsi="Calibri" w:cs="Calibri"/>
          <w:sz w:val="24"/>
          <w:szCs w:val="24"/>
        </w:rPr>
        <w:t>XIX</w:t>
      </w:r>
      <w:r w:rsidR="00C84E64" w:rsidRPr="004A12ED">
        <w:rPr>
          <w:rFonts w:ascii="Calibri" w:hAnsi="Calibri" w:cs="Calibri"/>
          <w:sz w:val="24"/>
          <w:szCs w:val="24"/>
          <w:vertAlign w:val="superscript"/>
        </w:rPr>
        <w:t>ème</w:t>
      </w:r>
      <w:r w:rsidRPr="004A12ED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toujours ouverte car la communauté protestant</w:t>
      </w:r>
      <w:r w:rsidR="00DB0B0F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se rassemble autour de sa lecture</w:t>
      </w:r>
    </w:p>
    <w:p w14:paraId="7DB3A812" w14:textId="32430D28" w:rsidR="009872E6" w:rsidRDefault="00F67DD2" w:rsidP="00686A37">
      <w:pPr>
        <w:pStyle w:val="Paragraphedeliste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avec </w:t>
      </w:r>
      <w:r w:rsidR="009872E6" w:rsidRPr="00574447">
        <w:rPr>
          <w:rFonts w:ascii="Calibri" w:hAnsi="Calibri" w:cs="Calibri"/>
          <w:sz w:val="24"/>
          <w:szCs w:val="24"/>
        </w:rPr>
        <w:t>une croix nue</w:t>
      </w:r>
      <w:r w:rsidR="00E165BA">
        <w:rPr>
          <w:rFonts w:ascii="Calibri" w:hAnsi="Calibri" w:cs="Calibri"/>
          <w:sz w:val="24"/>
          <w:szCs w:val="24"/>
        </w:rPr>
        <w:t xml:space="preserve">, </w:t>
      </w:r>
      <w:r w:rsidR="00574447">
        <w:rPr>
          <w:rFonts w:ascii="Calibri" w:hAnsi="Calibri" w:cs="Calibri"/>
          <w:sz w:val="24"/>
          <w:szCs w:val="24"/>
        </w:rPr>
        <w:t>pour mettre en évidence la résurrection du Christ</w:t>
      </w:r>
    </w:p>
    <w:p w14:paraId="0431FA63" w14:textId="37B41694" w:rsidR="006D4B7A" w:rsidRDefault="007E5C15" w:rsidP="00686A37">
      <w:pPr>
        <w:pStyle w:val="Paragraphedeliste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avec le</w:t>
      </w:r>
      <w:r w:rsidR="006D4B7A">
        <w:rPr>
          <w:rFonts w:ascii="Calibri" w:hAnsi="Calibri" w:cs="Calibri"/>
          <w:sz w:val="24"/>
          <w:szCs w:val="24"/>
        </w:rPr>
        <w:t xml:space="preserve"> logo en patchwork de l’Eglise Protestante Unie de France</w:t>
      </w:r>
    </w:p>
    <w:p w14:paraId="4627E044" w14:textId="4B9301C2" w:rsidR="00C979B1" w:rsidRDefault="00AF6624" w:rsidP="00D23A93">
      <w:pPr>
        <w:pStyle w:val="Paragraphedeliste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350D1F">
        <w:rPr>
          <w:rFonts w:ascii="Calibri" w:hAnsi="Calibri" w:cs="Calibri"/>
          <w:sz w:val="24"/>
          <w:szCs w:val="24"/>
        </w:rPr>
        <w:t xml:space="preserve">La chaire </w:t>
      </w:r>
      <w:r w:rsidR="003A51F3" w:rsidRPr="00350D1F">
        <w:rPr>
          <w:rFonts w:ascii="Calibri" w:hAnsi="Calibri" w:cs="Calibri"/>
          <w:sz w:val="24"/>
          <w:szCs w:val="24"/>
        </w:rPr>
        <w:t>centrée sur le mur du fond rappelle</w:t>
      </w:r>
      <w:r w:rsidR="00350D1F" w:rsidRPr="00350D1F">
        <w:rPr>
          <w:rFonts w:ascii="Calibri" w:hAnsi="Calibri" w:cs="Calibri"/>
          <w:sz w:val="24"/>
          <w:szCs w:val="24"/>
        </w:rPr>
        <w:t xml:space="preserve">, elle aussi, </w:t>
      </w:r>
      <w:r w:rsidR="003A51F3" w:rsidRPr="00350D1F">
        <w:rPr>
          <w:rFonts w:ascii="Calibri" w:hAnsi="Calibri" w:cs="Calibri"/>
          <w:sz w:val="24"/>
          <w:szCs w:val="24"/>
        </w:rPr>
        <w:t xml:space="preserve">la place centrale de la lecture de la bible </w:t>
      </w:r>
      <w:r w:rsidR="00980E83">
        <w:rPr>
          <w:rFonts w:ascii="Calibri" w:hAnsi="Calibri" w:cs="Calibri"/>
          <w:sz w:val="24"/>
          <w:szCs w:val="24"/>
        </w:rPr>
        <w:t>pour les protestants</w:t>
      </w:r>
      <w:r w:rsidR="002748A8" w:rsidRPr="00350D1F">
        <w:rPr>
          <w:rFonts w:ascii="Calibri" w:hAnsi="Calibri" w:cs="Calibri"/>
          <w:sz w:val="24"/>
          <w:szCs w:val="24"/>
        </w:rPr>
        <w:t>. Elle date de 1855 et est inscrite à l’inventaire départemental ainsi que les stalles</w:t>
      </w:r>
      <w:r w:rsidR="006D7962" w:rsidRPr="00350D1F">
        <w:rPr>
          <w:rFonts w:ascii="Calibri" w:hAnsi="Calibri" w:cs="Calibri"/>
          <w:sz w:val="24"/>
          <w:szCs w:val="24"/>
        </w:rPr>
        <w:t xml:space="preserve"> de 1862</w:t>
      </w:r>
      <w:r w:rsidR="00565627" w:rsidRPr="00350D1F">
        <w:rPr>
          <w:rFonts w:ascii="Calibri" w:hAnsi="Calibri" w:cs="Calibri"/>
          <w:sz w:val="24"/>
          <w:szCs w:val="24"/>
        </w:rPr>
        <w:t>.</w:t>
      </w:r>
    </w:p>
    <w:p w14:paraId="4C11A10A" w14:textId="77777777" w:rsidR="008B07FB" w:rsidRDefault="008B07FB" w:rsidP="00267BD8">
      <w:pPr>
        <w:pStyle w:val="Paragraphedeliste"/>
        <w:jc w:val="both"/>
        <w:rPr>
          <w:rFonts w:ascii="Calibri" w:hAnsi="Calibri" w:cs="Calibri"/>
          <w:sz w:val="24"/>
          <w:szCs w:val="24"/>
        </w:rPr>
      </w:pPr>
    </w:p>
    <w:p w14:paraId="675BB43E" w14:textId="507CE235" w:rsidR="00712D0A" w:rsidRDefault="003937AD" w:rsidP="00DD2308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Et Aujourd’hui ?</w:t>
      </w:r>
    </w:p>
    <w:p w14:paraId="0B9630A9" w14:textId="0AC518A6" w:rsidR="00DD2308" w:rsidRDefault="00DD2308" w:rsidP="00841E84">
      <w:pPr>
        <w:jc w:val="both"/>
        <w:rPr>
          <w:rFonts w:ascii="Calibri" w:hAnsi="Calibri" w:cs="Calibri"/>
          <w:sz w:val="24"/>
          <w:szCs w:val="24"/>
        </w:rPr>
      </w:pPr>
      <w:r w:rsidRPr="00DD2308">
        <w:rPr>
          <w:rFonts w:ascii="Calibri" w:hAnsi="Calibri" w:cs="Calibri"/>
          <w:sz w:val="24"/>
          <w:szCs w:val="24"/>
        </w:rPr>
        <w:t xml:space="preserve">Le </w:t>
      </w:r>
      <w:r>
        <w:rPr>
          <w:rFonts w:ascii="Calibri" w:hAnsi="Calibri" w:cs="Calibri"/>
          <w:sz w:val="24"/>
          <w:szCs w:val="24"/>
        </w:rPr>
        <w:t>temple de Niort est un lieu qui vit</w:t>
      </w:r>
      <w:r w:rsidR="00A714B3">
        <w:rPr>
          <w:rFonts w:ascii="Calibri" w:hAnsi="Calibri" w:cs="Calibri"/>
          <w:sz w:val="24"/>
          <w:szCs w:val="24"/>
        </w:rPr>
        <w:t> !</w:t>
      </w:r>
    </w:p>
    <w:p w14:paraId="04A50AC6" w14:textId="057C18FA" w:rsidR="002B5E4B" w:rsidRDefault="00A714B3" w:rsidP="00841E8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Chaque dimanche</w:t>
      </w:r>
      <w:r w:rsidR="00034814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la communauté réformée de Niort continue </w:t>
      </w:r>
      <w:r w:rsidR="003B1016">
        <w:rPr>
          <w:rFonts w:ascii="Calibri" w:hAnsi="Calibri" w:cs="Calibri"/>
          <w:sz w:val="24"/>
          <w:szCs w:val="24"/>
        </w:rPr>
        <w:t>de</w:t>
      </w:r>
      <w:r>
        <w:rPr>
          <w:rFonts w:ascii="Calibri" w:hAnsi="Calibri" w:cs="Calibri"/>
          <w:sz w:val="24"/>
          <w:szCs w:val="24"/>
        </w:rPr>
        <w:t xml:space="preserve"> s’y réunir</w:t>
      </w:r>
      <w:r w:rsidR="005406FD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et ce</w:t>
      </w:r>
      <w:r w:rsidR="00762155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depuis </w:t>
      </w:r>
      <w:r w:rsidR="00034814">
        <w:rPr>
          <w:rFonts w:ascii="Calibri" w:hAnsi="Calibri" w:cs="Calibri"/>
          <w:sz w:val="24"/>
          <w:szCs w:val="24"/>
        </w:rPr>
        <w:t>plus de 220 ans !</w:t>
      </w:r>
      <w:r w:rsidR="008E2835">
        <w:rPr>
          <w:rFonts w:ascii="Calibri" w:hAnsi="Calibri" w:cs="Calibri"/>
          <w:sz w:val="24"/>
          <w:szCs w:val="24"/>
        </w:rPr>
        <w:t xml:space="preserve"> Elle est membre de l’Eglise Protestante Unie de </w:t>
      </w:r>
      <w:r w:rsidR="003A5C3D">
        <w:rPr>
          <w:rFonts w:ascii="Calibri" w:hAnsi="Calibri" w:cs="Calibri"/>
          <w:sz w:val="24"/>
          <w:szCs w:val="24"/>
        </w:rPr>
        <w:t>France,</w:t>
      </w:r>
      <w:r w:rsidR="008E2835">
        <w:rPr>
          <w:rFonts w:ascii="Calibri" w:hAnsi="Calibri" w:cs="Calibri"/>
          <w:sz w:val="24"/>
          <w:szCs w:val="24"/>
        </w:rPr>
        <w:t xml:space="preserve"> </w:t>
      </w:r>
      <w:r w:rsidR="002B5E4B" w:rsidRPr="002B5E4B">
        <w:rPr>
          <w:rFonts w:ascii="Calibri" w:hAnsi="Calibri" w:cs="Calibri"/>
          <w:sz w:val="24"/>
          <w:szCs w:val="24"/>
        </w:rPr>
        <w:t xml:space="preserve"> principale Église protestante en </w:t>
      </w:r>
      <w:r w:rsidR="006779D7">
        <w:rPr>
          <w:rFonts w:ascii="Calibri" w:hAnsi="Calibri" w:cs="Calibri"/>
          <w:sz w:val="24"/>
          <w:szCs w:val="24"/>
        </w:rPr>
        <w:t xml:space="preserve">France, </w:t>
      </w:r>
      <w:r w:rsidR="002B5E4B" w:rsidRPr="002B5E4B">
        <w:rPr>
          <w:rFonts w:ascii="Calibri" w:hAnsi="Calibri" w:cs="Calibri"/>
          <w:sz w:val="24"/>
          <w:szCs w:val="24"/>
        </w:rPr>
        <w:t xml:space="preserve"> issue de l’union</w:t>
      </w:r>
      <w:r w:rsidR="0007314C">
        <w:rPr>
          <w:rFonts w:ascii="Calibri" w:hAnsi="Calibri" w:cs="Calibri"/>
          <w:sz w:val="24"/>
          <w:szCs w:val="24"/>
        </w:rPr>
        <w:t xml:space="preserve">, </w:t>
      </w:r>
      <w:r w:rsidR="00D24E14">
        <w:rPr>
          <w:rFonts w:ascii="Calibri" w:hAnsi="Calibri" w:cs="Calibri"/>
          <w:sz w:val="24"/>
          <w:szCs w:val="24"/>
        </w:rPr>
        <w:t>en 2012</w:t>
      </w:r>
      <w:r w:rsidR="0007314C">
        <w:rPr>
          <w:rFonts w:ascii="Calibri" w:hAnsi="Calibri" w:cs="Calibri"/>
          <w:sz w:val="24"/>
          <w:szCs w:val="24"/>
        </w:rPr>
        <w:t>,</w:t>
      </w:r>
      <w:r w:rsidR="002B5E4B" w:rsidRPr="002B5E4B">
        <w:rPr>
          <w:rFonts w:ascii="Calibri" w:hAnsi="Calibri" w:cs="Calibri"/>
          <w:sz w:val="24"/>
          <w:szCs w:val="24"/>
        </w:rPr>
        <w:t xml:space="preserve"> de l’Église réformée de France et de l’Église évangélique luthérienne de France.</w:t>
      </w:r>
    </w:p>
    <w:p w14:paraId="569D01AF" w14:textId="4A27F706" w:rsidR="00C5317A" w:rsidRDefault="00034814" w:rsidP="00841E8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Nous sommes une communauté qui se veut ouverte et accue</w:t>
      </w:r>
      <w:r w:rsidR="00162619">
        <w:rPr>
          <w:rFonts w:ascii="Calibri" w:hAnsi="Calibri" w:cs="Calibri"/>
          <w:sz w:val="24"/>
          <w:szCs w:val="24"/>
        </w:rPr>
        <w:t>illante</w:t>
      </w:r>
      <w:r w:rsidR="004705FD">
        <w:rPr>
          <w:rFonts w:ascii="Calibri" w:hAnsi="Calibri" w:cs="Calibri"/>
          <w:sz w:val="24"/>
          <w:szCs w:val="24"/>
        </w:rPr>
        <w:t>,</w:t>
      </w:r>
      <w:r w:rsidR="00162619">
        <w:rPr>
          <w:rFonts w:ascii="Calibri" w:hAnsi="Calibri" w:cs="Calibri"/>
          <w:sz w:val="24"/>
          <w:szCs w:val="24"/>
        </w:rPr>
        <w:t xml:space="preserve"> </w:t>
      </w:r>
      <w:r w:rsidR="003752DE">
        <w:rPr>
          <w:rFonts w:ascii="Calibri" w:hAnsi="Calibri" w:cs="Calibri"/>
          <w:sz w:val="24"/>
          <w:szCs w:val="24"/>
        </w:rPr>
        <w:t>témoin de</w:t>
      </w:r>
      <w:r w:rsidR="00162619">
        <w:rPr>
          <w:rFonts w:ascii="Calibri" w:hAnsi="Calibri" w:cs="Calibri"/>
          <w:sz w:val="24"/>
          <w:szCs w:val="24"/>
        </w:rPr>
        <w:t xml:space="preserve"> la bonne nouvelle </w:t>
      </w:r>
      <w:r w:rsidR="00841E84">
        <w:rPr>
          <w:rFonts w:ascii="Calibri" w:hAnsi="Calibri" w:cs="Calibri"/>
          <w:sz w:val="24"/>
          <w:szCs w:val="24"/>
        </w:rPr>
        <w:t>d’un Dieu</w:t>
      </w:r>
      <w:r w:rsidR="005B3234">
        <w:rPr>
          <w:rFonts w:ascii="Calibri" w:hAnsi="Calibri" w:cs="Calibri"/>
          <w:sz w:val="24"/>
          <w:szCs w:val="24"/>
        </w:rPr>
        <w:t xml:space="preserve"> aimant</w:t>
      </w:r>
      <w:r w:rsidR="00841E84">
        <w:rPr>
          <w:rFonts w:ascii="Calibri" w:hAnsi="Calibri" w:cs="Calibri"/>
          <w:sz w:val="24"/>
          <w:szCs w:val="24"/>
        </w:rPr>
        <w:t xml:space="preserve"> qui </w:t>
      </w:r>
      <w:r w:rsidR="007E5519">
        <w:rPr>
          <w:rFonts w:ascii="Calibri" w:hAnsi="Calibri" w:cs="Calibri"/>
          <w:sz w:val="24"/>
          <w:szCs w:val="24"/>
        </w:rPr>
        <w:t>nous fait vivre</w:t>
      </w:r>
      <w:r w:rsidR="005B3234">
        <w:rPr>
          <w:rFonts w:ascii="Calibri" w:hAnsi="Calibri" w:cs="Calibri"/>
          <w:sz w:val="24"/>
          <w:szCs w:val="24"/>
        </w:rPr>
        <w:t xml:space="preserve"> chaque jour</w:t>
      </w:r>
      <w:r w:rsidR="00374FD4">
        <w:rPr>
          <w:rFonts w:ascii="Calibri" w:hAnsi="Calibri" w:cs="Calibri"/>
          <w:sz w:val="24"/>
          <w:szCs w:val="24"/>
        </w:rPr>
        <w:t>.</w:t>
      </w:r>
      <w:r w:rsidR="009E3E0E">
        <w:rPr>
          <w:rFonts w:ascii="Calibri" w:hAnsi="Calibri" w:cs="Calibri"/>
          <w:sz w:val="24"/>
          <w:szCs w:val="24"/>
        </w:rPr>
        <w:t xml:space="preserve"> </w:t>
      </w:r>
      <w:r w:rsidR="00C5317A">
        <w:rPr>
          <w:rFonts w:ascii="Calibri" w:hAnsi="Calibri" w:cs="Calibri"/>
          <w:sz w:val="24"/>
          <w:szCs w:val="24"/>
        </w:rPr>
        <w:t xml:space="preserve">Alors n’hésitez pas, un dimanche matin à </w:t>
      </w:r>
      <w:r w:rsidR="00E34EE2">
        <w:rPr>
          <w:rFonts w:ascii="Calibri" w:hAnsi="Calibri" w:cs="Calibri"/>
          <w:sz w:val="24"/>
          <w:szCs w:val="24"/>
        </w:rPr>
        <w:t xml:space="preserve">10h30 </w:t>
      </w:r>
      <w:r w:rsidR="002647D6">
        <w:rPr>
          <w:rFonts w:ascii="Calibri" w:hAnsi="Calibri" w:cs="Calibri"/>
          <w:sz w:val="24"/>
          <w:szCs w:val="24"/>
        </w:rPr>
        <w:t xml:space="preserve">à </w:t>
      </w:r>
      <w:r w:rsidR="00374FD4">
        <w:rPr>
          <w:rFonts w:ascii="Calibri" w:hAnsi="Calibri" w:cs="Calibri"/>
          <w:sz w:val="24"/>
          <w:szCs w:val="24"/>
        </w:rPr>
        <w:t>passe</w:t>
      </w:r>
      <w:r w:rsidR="00E34EE2">
        <w:rPr>
          <w:rFonts w:ascii="Calibri" w:hAnsi="Calibri" w:cs="Calibri"/>
          <w:sz w:val="24"/>
          <w:szCs w:val="24"/>
        </w:rPr>
        <w:t xml:space="preserve">r </w:t>
      </w:r>
      <w:r w:rsidR="00374FD4">
        <w:rPr>
          <w:rFonts w:ascii="Calibri" w:hAnsi="Calibri" w:cs="Calibri"/>
          <w:sz w:val="24"/>
          <w:szCs w:val="24"/>
        </w:rPr>
        <w:t xml:space="preserve">la porte du temple et à vivre un moment de </w:t>
      </w:r>
      <w:r w:rsidR="005406FD">
        <w:rPr>
          <w:rFonts w:ascii="Calibri" w:hAnsi="Calibri" w:cs="Calibri"/>
          <w:sz w:val="24"/>
          <w:szCs w:val="24"/>
        </w:rPr>
        <w:t>culte</w:t>
      </w:r>
      <w:r w:rsidR="00C70C7A">
        <w:rPr>
          <w:rFonts w:ascii="Calibri" w:hAnsi="Calibri" w:cs="Calibri"/>
          <w:sz w:val="24"/>
          <w:szCs w:val="24"/>
        </w:rPr>
        <w:t xml:space="preserve"> autour de la prière et de l’écoute des textes bibliques. Les deuxièmes et quatrièmes dimanche</w:t>
      </w:r>
      <w:r w:rsidR="00974A24">
        <w:rPr>
          <w:rFonts w:ascii="Calibri" w:hAnsi="Calibri" w:cs="Calibri"/>
          <w:sz w:val="24"/>
          <w:szCs w:val="24"/>
        </w:rPr>
        <w:t>s</w:t>
      </w:r>
      <w:r w:rsidR="00C70C7A">
        <w:rPr>
          <w:rFonts w:ascii="Calibri" w:hAnsi="Calibri" w:cs="Calibri"/>
          <w:sz w:val="24"/>
          <w:szCs w:val="24"/>
        </w:rPr>
        <w:t xml:space="preserve"> de chaque mois, nous partageons la communion</w:t>
      </w:r>
      <w:r w:rsidR="000B65C9">
        <w:rPr>
          <w:rFonts w:ascii="Calibri" w:hAnsi="Calibri" w:cs="Calibri"/>
          <w:sz w:val="24"/>
          <w:szCs w:val="24"/>
        </w:rPr>
        <w:t xml:space="preserve"> pour se souvenir de la mort de notre Seigneur </w:t>
      </w:r>
      <w:r w:rsidR="008C79E1">
        <w:rPr>
          <w:rFonts w:ascii="Calibri" w:hAnsi="Calibri" w:cs="Calibri"/>
          <w:sz w:val="24"/>
          <w:szCs w:val="24"/>
        </w:rPr>
        <w:t xml:space="preserve">Jésus-Christ </w:t>
      </w:r>
      <w:r w:rsidR="000B65C9">
        <w:rPr>
          <w:rFonts w:ascii="Calibri" w:hAnsi="Calibri" w:cs="Calibri"/>
          <w:sz w:val="24"/>
          <w:szCs w:val="24"/>
        </w:rPr>
        <w:t>et de sa résurrection. Chacun est invité</w:t>
      </w:r>
      <w:r w:rsidR="00122FAF">
        <w:rPr>
          <w:rFonts w:ascii="Calibri" w:hAnsi="Calibri" w:cs="Calibri"/>
          <w:sz w:val="24"/>
          <w:szCs w:val="24"/>
        </w:rPr>
        <w:t>, pour peu qu’il reconnaisse Jésus comme Seigneur</w:t>
      </w:r>
      <w:r w:rsidR="00034655">
        <w:rPr>
          <w:rFonts w:ascii="Calibri" w:hAnsi="Calibri" w:cs="Calibri"/>
          <w:sz w:val="24"/>
          <w:szCs w:val="24"/>
        </w:rPr>
        <w:t>,</w:t>
      </w:r>
      <w:r w:rsidR="002647D6">
        <w:rPr>
          <w:rFonts w:ascii="Calibri" w:hAnsi="Calibri" w:cs="Calibri"/>
          <w:sz w:val="24"/>
          <w:szCs w:val="24"/>
        </w:rPr>
        <w:t xml:space="preserve"> à </w:t>
      </w:r>
      <w:r w:rsidR="00CE7418">
        <w:rPr>
          <w:rFonts w:ascii="Calibri" w:hAnsi="Calibri" w:cs="Calibri"/>
          <w:sz w:val="24"/>
          <w:szCs w:val="24"/>
        </w:rPr>
        <w:t xml:space="preserve">former un cercle pour </w:t>
      </w:r>
      <w:r w:rsidR="002647D6">
        <w:rPr>
          <w:rFonts w:ascii="Calibri" w:hAnsi="Calibri" w:cs="Calibri"/>
          <w:sz w:val="24"/>
          <w:szCs w:val="24"/>
        </w:rPr>
        <w:t>partager le pain et le vin (ou jus de raisin).</w:t>
      </w:r>
    </w:p>
    <w:p w14:paraId="54959664" w14:textId="7ED7BAC4" w:rsidR="00E90200" w:rsidRDefault="000F6A4F" w:rsidP="00E100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Notre communauté regroupe </w:t>
      </w:r>
      <w:r w:rsidR="00306F90">
        <w:rPr>
          <w:rFonts w:ascii="Calibri" w:hAnsi="Calibri" w:cs="Calibri"/>
          <w:sz w:val="24"/>
          <w:szCs w:val="24"/>
        </w:rPr>
        <w:t>un peu plus de 300</w:t>
      </w:r>
      <w:r>
        <w:rPr>
          <w:rFonts w:ascii="Calibri" w:hAnsi="Calibri" w:cs="Calibri"/>
          <w:sz w:val="24"/>
          <w:szCs w:val="24"/>
        </w:rPr>
        <w:t xml:space="preserve"> familles qui reçoi</w:t>
      </w:r>
      <w:r w:rsidR="004238B2">
        <w:rPr>
          <w:rFonts w:ascii="Calibri" w:hAnsi="Calibri" w:cs="Calibri"/>
          <w:sz w:val="24"/>
          <w:szCs w:val="24"/>
        </w:rPr>
        <w:t>vent</w:t>
      </w:r>
      <w:r>
        <w:rPr>
          <w:rFonts w:ascii="Calibri" w:hAnsi="Calibri" w:cs="Calibri"/>
          <w:sz w:val="24"/>
          <w:szCs w:val="24"/>
        </w:rPr>
        <w:t xml:space="preserve"> régulièrement nos information</w:t>
      </w:r>
      <w:r w:rsidR="00C20150">
        <w:rPr>
          <w:rFonts w:ascii="Calibri" w:hAnsi="Calibri" w:cs="Calibri"/>
          <w:sz w:val="24"/>
          <w:szCs w:val="24"/>
        </w:rPr>
        <w:t xml:space="preserve">s. </w:t>
      </w:r>
      <w:r w:rsidR="00306F90">
        <w:rPr>
          <w:rFonts w:ascii="Calibri" w:hAnsi="Calibri" w:cs="Calibri"/>
          <w:sz w:val="24"/>
          <w:szCs w:val="24"/>
        </w:rPr>
        <w:t>1</w:t>
      </w:r>
      <w:r w:rsidR="001F09A6">
        <w:rPr>
          <w:rFonts w:ascii="Calibri" w:hAnsi="Calibri" w:cs="Calibri"/>
          <w:sz w:val="24"/>
          <w:szCs w:val="24"/>
        </w:rPr>
        <w:t>4</w:t>
      </w:r>
      <w:r w:rsidR="00306F90">
        <w:rPr>
          <w:rFonts w:ascii="Calibri" w:hAnsi="Calibri" w:cs="Calibri"/>
          <w:sz w:val="24"/>
          <w:szCs w:val="24"/>
        </w:rPr>
        <w:t xml:space="preserve">0 </w:t>
      </w:r>
      <w:r w:rsidR="00E100B5">
        <w:rPr>
          <w:rFonts w:ascii="Calibri" w:hAnsi="Calibri" w:cs="Calibri"/>
          <w:sz w:val="24"/>
          <w:szCs w:val="24"/>
        </w:rPr>
        <w:t xml:space="preserve">paroissiens sont engagés dans des activités cultuelles </w:t>
      </w:r>
      <w:r w:rsidR="001F09A6">
        <w:rPr>
          <w:rFonts w:ascii="Calibri" w:hAnsi="Calibri" w:cs="Calibri"/>
          <w:sz w:val="24"/>
          <w:szCs w:val="24"/>
        </w:rPr>
        <w:t>ou</w:t>
      </w:r>
      <w:r w:rsidR="00E100B5">
        <w:rPr>
          <w:rFonts w:ascii="Calibri" w:hAnsi="Calibri" w:cs="Calibri"/>
          <w:sz w:val="24"/>
          <w:szCs w:val="24"/>
        </w:rPr>
        <w:t xml:space="preserve"> sont membres de notre association cultuelle</w:t>
      </w:r>
      <w:r w:rsidR="001F09A6">
        <w:rPr>
          <w:rFonts w:ascii="Calibri" w:hAnsi="Calibri" w:cs="Calibri"/>
          <w:sz w:val="24"/>
          <w:szCs w:val="24"/>
        </w:rPr>
        <w:t>.</w:t>
      </w:r>
    </w:p>
    <w:p w14:paraId="63B54501" w14:textId="259E670C" w:rsidR="001901E5" w:rsidRDefault="007C2D2B" w:rsidP="001901E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Nous proposons</w:t>
      </w:r>
      <w:r w:rsidR="008455D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 la catéchèse</w:t>
      </w:r>
      <w:r w:rsidR="00864520">
        <w:rPr>
          <w:rFonts w:ascii="Calibri" w:hAnsi="Calibri" w:cs="Calibri"/>
          <w:sz w:val="24"/>
          <w:szCs w:val="24"/>
        </w:rPr>
        <w:t xml:space="preserve"> </w:t>
      </w:r>
      <w:r w:rsidR="000E380B">
        <w:rPr>
          <w:rFonts w:ascii="Calibri" w:hAnsi="Calibri" w:cs="Calibri"/>
          <w:sz w:val="24"/>
          <w:szCs w:val="24"/>
        </w:rPr>
        <w:t xml:space="preserve">pour </w:t>
      </w:r>
      <w:r w:rsidR="00864520">
        <w:rPr>
          <w:rFonts w:ascii="Calibri" w:hAnsi="Calibri" w:cs="Calibri"/>
          <w:sz w:val="24"/>
          <w:szCs w:val="24"/>
        </w:rPr>
        <w:t>enfant</w:t>
      </w:r>
      <w:r w:rsidR="000E380B">
        <w:rPr>
          <w:rFonts w:ascii="Calibri" w:hAnsi="Calibri" w:cs="Calibri"/>
          <w:sz w:val="24"/>
          <w:szCs w:val="24"/>
        </w:rPr>
        <w:t>s</w:t>
      </w:r>
      <w:r w:rsidR="00864520">
        <w:rPr>
          <w:rFonts w:ascii="Calibri" w:hAnsi="Calibri" w:cs="Calibri"/>
          <w:sz w:val="24"/>
          <w:szCs w:val="24"/>
        </w:rPr>
        <w:t xml:space="preserve"> </w:t>
      </w:r>
      <w:r w:rsidR="000E380B">
        <w:rPr>
          <w:rFonts w:ascii="Calibri" w:hAnsi="Calibri" w:cs="Calibri"/>
          <w:sz w:val="24"/>
          <w:szCs w:val="24"/>
        </w:rPr>
        <w:t>ou</w:t>
      </w:r>
      <w:r w:rsidR="00864520">
        <w:rPr>
          <w:rFonts w:ascii="Calibri" w:hAnsi="Calibri" w:cs="Calibri"/>
          <w:sz w:val="24"/>
          <w:szCs w:val="24"/>
        </w:rPr>
        <w:t xml:space="preserve"> adulte</w:t>
      </w:r>
      <w:r w:rsidR="000E380B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des </w:t>
      </w:r>
      <w:r w:rsidR="00864520">
        <w:rPr>
          <w:rFonts w:ascii="Calibri" w:hAnsi="Calibri" w:cs="Calibri"/>
          <w:sz w:val="24"/>
          <w:szCs w:val="24"/>
        </w:rPr>
        <w:t>partages bibliques</w:t>
      </w:r>
      <w:r w:rsidR="000E380B">
        <w:rPr>
          <w:rFonts w:ascii="Calibri" w:hAnsi="Calibri" w:cs="Calibri"/>
          <w:sz w:val="24"/>
          <w:szCs w:val="24"/>
        </w:rPr>
        <w:t xml:space="preserve"> ainsi que</w:t>
      </w:r>
      <w:r w:rsidR="00864520">
        <w:rPr>
          <w:rFonts w:ascii="Calibri" w:hAnsi="Calibri" w:cs="Calibri"/>
          <w:sz w:val="24"/>
          <w:szCs w:val="24"/>
        </w:rPr>
        <w:t xml:space="preserve"> des moments de prière</w:t>
      </w:r>
      <w:r w:rsidR="000E380B">
        <w:rPr>
          <w:rFonts w:ascii="Calibri" w:hAnsi="Calibri" w:cs="Calibri"/>
          <w:sz w:val="24"/>
          <w:szCs w:val="24"/>
        </w:rPr>
        <w:t>.</w:t>
      </w:r>
      <w:r w:rsidR="001901E5">
        <w:rPr>
          <w:rFonts w:ascii="Calibri" w:hAnsi="Calibri" w:cs="Calibri"/>
          <w:sz w:val="24"/>
          <w:szCs w:val="24"/>
        </w:rPr>
        <w:t xml:space="preserve"> Régulièrement des actes pastoraux (baptême, confirmation, mariage ou service funèbre) ont également lieu dans ce temple.</w:t>
      </w:r>
      <w:r w:rsidR="008455D3">
        <w:rPr>
          <w:rFonts w:ascii="Calibri" w:hAnsi="Calibri" w:cs="Calibri"/>
          <w:sz w:val="24"/>
          <w:szCs w:val="24"/>
        </w:rPr>
        <w:t xml:space="preserve"> </w:t>
      </w:r>
      <w:r w:rsidR="00C3581A">
        <w:rPr>
          <w:rFonts w:ascii="Calibri" w:hAnsi="Calibri" w:cs="Calibri"/>
          <w:sz w:val="24"/>
          <w:szCs w:val="24"/>
        </w:rPr>
        <w:t xml:space="preserve">Nous accompagnons également des personnes </w:t>
      </w:r>
      <w:r w:rsidR="006452D7">
        <w:rPr>
          <w:rFonts w:ascii="Calibri" w:hAnsi="Calibri" w:cs="Calibri"/>
          <w:sz w:val="24"/>
          <w:szCs w:val="24"/>
        </w:rPr>
        <w:t xml:space="preserve">seules ou </w:t>
      </w:r>
      <w:r w:rsidR="00C3581A">
        <w:rPr>
          <w:rFonts w:ascii="Calibri" w:hAnsi="Calibri" w:cs="Calibri"/>
          <w:sz w:val="24"/>
          <w:szCs w:val="24"/>
        </w:rPr>
        <w:t>en difficulté.</w:t>
      </w:r>
    </w:p>
    <w:p w14:paraId="5C52EA50" w14:textId="3073E37E" w:rsidR="003A48F5" w:rsidRDefault="004D570F" w:rsidP="00E100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N’h</w:t>
      </w:r>
      <w:r w:rsidR="00345170">
        <w:rPr>
          <w:rFonts w:ascii="Calibri" w:hAnsi="Calibri" w:cs="Calibri"/>
          <w:sz w:val="24"/>
          <w:szCs w:val="24"/>
        </w:rPr>
        <w:t>é</w:t>
      </w:r>
      <w:r>
        <w:rPr>
          <w:rFonts w:ascii="Calibri" w:hAnsi="Calibri" w:cs="Calibri"/>
          <w:sz w:val="24"/>
          <w:szCs w:val="24"/>
        </w:rPr>
        <w:t>site</w:t>
      </w:r>
      <w:r w:rsidR="00345170">
        <w:rPr>
          <w:rFonts w:ascii="Calibri" w:hAnsi="Calibri" w:cs="Calibri"/>
          <w:sz w:val="24"/>
          <w:szCs w:val="24"/>
        </w:rPr>
        <w:t>z-pas</w:t>
      </w:r>
      <w:r>
        <w:rPr>
          <w:rFonts w:ascii="Calibri" w:hAnsi="Calibri" w:cs="Calibri"/>
          <w:sz w:val="24"/>
          <w:szCs w:val="24"/>
        </w:rPr>
        <w:t xml:space="preserve"> à nous contacter.</w:t>
      </w:r>
    </w:p>
    <w:p w14:paraId="7D0CBB23" w14:textId="77777777" w:rsidR="000F3053" w:rsidRDefault="000F3053" w:rsidP="00C16792">
      <w:pPr>
        <w:pStyle w:val="Titre"/>
        <w:jc w:val="center"/>
      </w:pPr>
      <w:r>
        <w:t>Bienvenue au</w:t>
      </w:r>
    </w:p>
    <w:p w14:paraId="0A1D671E" w14:textId="79544189" w:rsidR="00EE13A3" w:rsidRDefault="0048294F" w:rsidP="009C7E90">
      <w:pPr>
        <w:pStyle w:val="Titre"/>
        <w:jc w:val="center"/>
      </w:pPr>
      <w:r w:rsidRPr="0048294F">
        <w:t>TEMPLE DE NIORT</w:t>
      </w:r>
    </w:p>
    <w:p w14:paraId="6EF02CD0" w14:textId="77777777" w:rsidR="009C7E90" w:rsidRPr="009C7E90" w:rsidRDefault="009C7E90" w:rsidP="009C7E90"/>
    <w:p w14:paraId="68F0BCBE" w14:textId="6C40CED3" w:rsidR="00F87244" w:rsidRDefault="002D6ABC" w:rsidP="00233B34">
      <w:pPr>
        <w:jc w:val="center"/>
      </w:pPr>
      <w:r w:rsidRPr="002D6ABC">
        <w:rPr>
          <w:noProof/>
        </w:rPr>
        <w:drawing>
          <wp:inline distT="0" distB="0" distL="0" distR="0" wp14:anchorId="0D4B77B5" wp14:editId="49D184E3">
            <wp:extent cx="3364637" cy="1900739"/>
            <wp:effectExtent l="0" t="0" r="7620" b="4445"/>
            <wp:docPr id="17421869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869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564" cy="19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E937" w14:textId="77777777" w:rsidR="00F87244" w:rsidRDefault="00F87244" w:rsidP="00EE13A3"/>
    <w:p w14:paraId="1A1BE6BD" w14:textId="298F35C9" w:rsidR="009C7E90" w:rsidRDefault="0039395A" w:rsidP="009C7E90">
      <w:pPr>
        <w:jc w:val="center"/>
      </w:pPr>
      <w:r>
        <w:rPr>
          <w:noProof/>
        </w:rPr>
        <w:drawing>
          <wp:inline distT="0" distB="0" distL="0" distR="0" wp14:anchorId="6ADDC93D" wp14:editId="6D5E43E5">
            <wp:extent cx="424731" cy="381697"/>
            <wp:effectExtent l="0" t="0" r="0" b="0"/>
            <wp:docPr id="2" name="Image 3" descr="Une image contenant Arts créatifs, Caractère coloré, Papier de bricolage, Papier couch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Une image contenant Arts créatifs, Caractère coloré, Papier de bricolage, Papier couch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7" cy="3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3D2" w:rsidRPr="00E90200">
        <w:t>Eglise Protestante Unie du Pays Niortais</w:t>
      </w:r>
      <w:r w:rsidR="005B48FB">
        <w:t xml:space="preserve">  </w:t>
      </w:r>
    </w:p>
    <w:p w14:paraId="42751220" w14:textId="1DBC343D" w:rsidR="003A5C3D" w:rsidRDefault="003A5C3D" w:rsidP="009C7E90">
      <w:pPr>
        <w:jc w:val="center"/>
      </w:pPr>
      <w:r>
        <w:t>Chargée de mission pastorale : Mélanie Pérès</w:t>
      </w:r>
    </w:p>
    <w:p w14:paraId="473BBEB7" w14:textId="77777777" w:rsidR="009C7E90" w:rsidRDefault="009A3567" w:rsidP="005B48FB">
      <w:pPr>
        <w:pStyle w:val="NormalWeb"/>
        <w:jc w:val="center"/>
      </w:pPr>
      <w:r w:rsidRPr="009A3567">
        <w:t>Téléphone : 07 81 79 52 41</w:t>
      </w:r>
    </w:p>
    <w:p w14:paraId="6DF86597" w14:textId="76777C3C" w:rsidR="0039395A" w:rsidRDefault="00615686" w:rsidP="005B48FB">
      <w:pPr>
        <w:pStyle w:val="NormalWeb"/>
        <w:jc w:val="center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Site</w:t>
      </w:r>
      <w:r w:rsidR="00493EB6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 : </w:t>
      </w:r>
      <w:hyperlink r:id="rId11" w:history="1">
        <w:r w:rsidR="00E47B2B" w:rsidRPr="00462A36">
          <w:rPr>
            <w:rStyle w:val="Lienhypertexte"/>
            <w:rFonts w:asciiTheme="minorHAnsi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w:t>https://pays-niortais.epudf.org/</w:t>
        </w:r>
      </w:hyperlink>
    </w:p>
    <w:p w14:paraId="136DC870" w14:textId="3A60FD9B" w:rsidR="00E47B2B" w:rsidRPr="00E90200" w:rsidRDefault="00201F25" w:rsidP="005B48FB">
      <w:pPr>
        <w:pStyle w:val="NormalWeb"/>
        <w:jc w:val="center"/>
        <w:rPr>
          <w:sz w:val="22"/>
          <w:szCs w:val="22"/>
        </w:rPr>
      </w:pPr>
      <w:r w:rsidRPr="00201F25">
        <w:rPr>
          <w:noProof/>
          <w:sz w:val="22"/>
          <w:szCs w:val="22"/>
        </w:rPr>
        <w:drawing>
          <wp:inline distT="0" distB="0" distL="0" distR="0" wp14:anchorId="35EDED90" wp14:editId="65B95473">
            <wp:extent cx="863644" cy="844593"/>
            <wp:effectExtent l="0" t="0" r="0" b="0"/>
            <wp:docPr id="1269969673" name="Image 1" descr="Une image contenant motif, pix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69673" name="Image 1" descr="Une image contenant motif, pixel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644" cy="84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B2B" w:rsidRPr="00E90200" w:rsidSect="008B07FB">
      <w:pgSz w:w="16838" w:h="11906" w:orient="landscape"/>
      <w:pgMar w:top="1021" w:right="820" w:bottom="1021" w:left="993" w:header="709" w:footer="709" w:gutter="0"/>
      <w:cols w:num="2" w:space="13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0463"/>
    <w:multiLevelType w:val="hybridMultilevel"/>
    <w:tmpl w:val="8F50773A"/>
    <w:lvl w:ilvl="0" w:tplc="C5B64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875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3F"/>
    <w:rsid w:val="000332E8"/>
    <w:rsid w:val="00034655"/>
    <w:rsid w:val="00034814"/>
    <w:rsid w:val="000356C1"/>
    <w:rsid w:val="00061B82"/>
    <w:rsid w:val="0007314C"/>
    <w:rsid w:val="00082EBD"/>
    <w:rsid w:val="00093B9E"/>
    <w:rsid w:val="000B260D"/>
    <w:rsid w:val="000B65C9"/>
    <w:rsid w:val="000E380B"/>
    <w:rsid w:val="000F3053"/>
    <w:rsid w:val="000F6A4F"/>
    <w:rsid w:val="00112371"/>
    <w:rsid w:val="00121AEE"/>
    <w:rsid w:val="00122FAF"/>
    <w:rsid w:val="001242AA"/>
    <w:rsid w:val="0015212C"/>
    <w:rsid w:val="00162619"/>
    <w:rsid w:val="001901E5"/>
    <w:rsid w:val="00191FF9"/>
    <w:rsid w:val="001977C6"/>
    <w:rsid w:val="001A72E3"/>
    <w:rsid w:val="001D2BD2"/>
    <w:rsid w:val="001D4902"/>
    <w:rsid w:val="001E1192"/>
    <w:rsid w:val="001E4C04"/>
    <w:rsid w:val="001F02C4"/>
    <w:rsid w:val="001F09A6"/>
    <w:rsid w:val="00200769"/>
    <w:rsid w:val="00201F25"/>
    <w:rsid w:val="0021511E"/>
    <w:rsid w:val="00233B34"/>
    <w:rsid w:val="002647D6"/>
    <w:rsid w:val="00267BD8"/>
    <w:rsid w:val="002748A8"/>
    <w:rsid w:val="002A3732"/>
    <w:rsid w:val="002A46F4"/>
    <w:rsid w:val="002B5E4B"/>
    <w:rsid w:val="002C567F"/>
    <w:rsid w:val="002D5227"/>
    <w:rsid w:val="002D6ABC"/>
    <w:rsid w:val="00306F90"/>
    <w:rsid w:val="00345170"/>
    <w:rsid w:val="00350D1F"/>
    <w:rsid w:val="00364671"/>
    <w:rsid w:val="00374FD4"/>
    <w:rsid w:val="003752DE"/>
    <w:rsid w:val="00377DB2"/>
    <w:rsid w:val="003937AD"/>
    <w:rsid w:val="0039395A"/>
    <w:rsid w:val="003A48F5"/>
    <w:rsid w:val="003A51F3"/>
    <w:rsid w:val="003A5C3D"/>
    <w:rsid w:val="003B1016"/>
    <w:rsid w:val="00413A94"/>
    <w:rsid w:val="004238B2"/>
    <w:rsid w:val="00446518"/>
    <w:rsid w:val="004705FD"/>
    <w:rsid w:val="004759CB"/>
    <w:rsid w:val="0048294F"/>
    <w:rsid w:val="00493EB6"/>
    <w:rsid w:val="004A12ED"/>
    <w:rsid w:val="004A5B97"/>
    <w:rsid w:val="004A5DD6"/>
    <w:rsid w:val="004B73D2"/>
    <w:rsid w:val="004C658C"/>
    <w:rsid w:val="004C6BC8"/>
    <w:rsid w:val="004D404C"/>
    <w:rsid w:val="004D570F"/>
    <w:rsid w:val="005162E7"/>
    <w:rsid w:val="0053153F"/>
    <w:rsid w:val="00536CA1"/>
    <w:rsid w:val="005406FD"/>
    <w:rsid w:val="00546EEE"/>
    <w:rsid w:val="0055304D"/>
    <w:rsid w:val="00561B16"/>
    <w:rsid w:val="00565627"/>
    <w:rsid w:val="00574447"/>
    <w:rsid w:val="00574C21"/>
    <w:rsid w:val="005B3234"/>
    <w:rsid w:val="005B42FC"/>
    <w:rsid w:val="005B48FB"/>
    <w:rsid w:val="005C148A"/>
    <w:rsid w:val="005D1AE0"/>
    <w:rsid w:val="005D38C2"/>
    <w:rsid w:val="005D789A"/>
    <w:rsid w:val="005D7AEE"/>
    <w:rsid w:val="005E380C"/>
    <w:rsid w:val="00615686"/>
    <w:rsid w:val="0063579F"/>
    <w:rsid w:val="006452D7"/>
    <w:rsid w:val="00665015"/>
    <w:rsid w:val="00672DB5"/>
    <w:rsid w:val="00677563"/>
    <w:rsid w:val="006779D7"/>
    <w:rsid w:val="00681385"/>
    <w:rsid w:val="00686A37"/>
    <w:rsid w:val="006D4B7A"/>
    <w:rsid w:val="006D7962"/>
    <w:rsid w:val="006E0ACE"/>
    <w:rsid w:val="006F4FD9"/>
    <w:rsid w:val="00712D0A"/>
    <w:rsid w:val="00762155"/>
    <w:rsid w:val="007C2D2B"/>
    <w:rsid w:val="007C4B5A"/>
    <w:rsid w:val="007E3E81"/>
    <w:rsid w:val="007E5519"/>
    <w:rsid w:val="007E5C15"/>
    <w:rsid w:val="008001F6"/>
    <w:rsid w:val="00841E84"/>
    <w:rsid w:val="008455D3"/>
    <w:rsid w:val="008564A2"/>
    <w:rsid w:val="00864520"/>
    <w:rsid w:val="008761B3"/>
    <w:rsid w:val="0089496B"/>
    <w:rsid w:val="008A3F71"/>
    <w:rsid w:val="008B07FB"/>
    <w:rsid w:val="008C6FBB"/>
    <w:rsid w:val="008C79E1"/>
    <w:rsid w:val="008E2835"/>
    <w:rsid w:val="008E5A51"/>
    <w:rsid w:val="008F42AA"/>
    <w:rsid w:val="009250CE"/>
    <w:rsid w:val="009366DE"/>
    <w:rsid w:val="00974A24"/>
    <w:rsid w:val="0097776B"/>
    <w:rsid w:val="00980E83"/>
    <w:rsid w:val="009872E6"/>
    <w:rsid w:val="009A3567"/>
    <w:rsid w:val="009A794E"/>
    <w:rsid w:val="009C7E90"/>
    <w:rsid w:val="009E3E0E"/>
    <w:rsid w:val="009F1D31"/>
    <w:rsid w:val="009F512F"/>
    <w:rsid w:val="00A714B3"/>
    <w:rsid w:val="00AB5039"/>
    <w:rsid w:val="00AF6624"/>
    <w:rsid w:val="00B029FD"/>
    <w:rsid w:val="00B14218"/>
    <w:rsid w:val="00B17860"/>
    <w:rsid w:val="00B443F7"/>
    <w:rsid w:val="00B723A1"/>
    <w:rsid w:val="00B83A20"/>
    <w:rsid w:val="00BD58E1"/>
    <w:rsid w:val="00BE1649"/>
    <w:rsid w:val="00BF5B70"/>
    <w:rsid w:val="00C16792"/>
    <w:rsid w:val="00C20150"/>
    <w:rsid w:val="00C2635B"/>
    <w:rsid w:val="00C3581A"/>
    <w:rsid w:val="00C47E5E"/>
    <w:rsid w:val="00C5317A"/>
    <w:rsid w:val="00C70C7A"/>
    <w:rsid w:val="00C84E64"/>
    <w:rsid w:val="00C96452"/>
    <w:rsid w:val="00C979B1"/>
    <w:rsid w:val="00CA2D3D"/>
    <w:rsid w:val="00CA4ABF"/>
    <w:rsid w:val="00CD72A4"/>
    <w:rsid w:val="00CE7418"/>
    <w:rsid w:val="00D23A93"/>
    <w:rsid w:val="00D24E14"/>
    <w:rsid w:val="00D53F6A"/>
    <w:rsid w:val="00D56EB3"/>
    <w:rsid w:val="00D76F61"/>
    <w:rsid w:val="00D81E13"/>
    <w:rsid w:val="00D8573F"/>
    <w:rsid w:val="00D8765B"/>
    <w:rsid w:val="00DA483A"/>
    <w:rsid w:val="00DB0B0F"/>
    <w:rsid w:val="00DB2DD2"/>
    <w:rsid w:val="00DD2308"/>
    <w:rsid w:val="00DD52D3"/>
    <w:rsid w:val="00E100B5"/>
    <w:rsid w:val="00E165BA"/>
    <w:rsid w:val="00E22D21"/>
    <w:rsid w:val="00E34EE2"/>
    <w:rsid w:val="00E47B2B"/>
    <w:rsid w:val="00E65441"/>
    <w:rsid w:val="00E6768D"/>
    <w:rsid w:val="00E90200"/>
    <w:rsid w:val="00E95A2E"/>
    <w:rsid w:val="00EC1440"/>
    <w:rsid w:val="00EC4870"/>
    <w:rsid w:val="00EC6350"/>
    <w:rsid w:val="00EC7300"/>
    <w:rsid w:val="00EE13A3"/>
    <w:rsid w:val="00EF28B5"/>
    <w:rsid w:val="00F21725"/>
    <w:rsid w:val="00F67B1E"/>
    <w:rsid w:val="00F67DD2"/>
    <w:rsid w:val="00F87244"/>
    <w:rsid w:val="00F91EF7"/>
    <w:rsid w:val="00F97672"/>
    <w:rsid w:val="00FC2D6D"/>
    <w:rsid w:val="00FE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686E"/>
  <w15:chartTrackingRefBased/>
  <w15:docId w15:val="{944509E3-380A-4922-AFB2-1E8A8A19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1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1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1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1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1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1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1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1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1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1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1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1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153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153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153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153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153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153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1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1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1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1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1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153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153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153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1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153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153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DD52D3"/>
    <w:rPr>
      <w:color w:val="0000FF"/>
      <w:u w:val="single"/>
    </w:rPr>
  </w:style>
  <w:style w:type="character" w:customStyle="1" w:styleId="cite-bracket">
    <w:name w:val="cite-bracket"/>
    <w:basedOn w:val="Policepardfaut"/>
    <w:rsid w:val="00DD52D3"/>
  </w:style>
  <w:style w:type="character" w:styleId="Mentionnonrsolue">
    <w:name w:val="Unresolved Mention"/>
    <w:basedOn w:val="Policepardfaut"/>
    <w:uiPriority w:val="99"/>
    <w:semiHidden/>
    <w:unhideWhenUsed/>
    <w:rsid w:val="00EC63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R%C3%A9gime_concordataire_fran%C3%A7ai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D%C3%A9claration_des_droits_de_l%27homme_et_du_citoyen_de_1789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%C3%89dit_de_Nantes" TargetMode="External"/><Relationship Id="rId11" Type="http://schemas.openxmlformats.org/officeDocument/2006/relationships/hyperlink" Target="https://pays-niortais.epudf.org/" TargetMode="External"/><Relationship Id="rId5" Type="http://schemas.openxmlformats.org/officeDocument/2006/relationships/hyperlink" Target="https://fr.wikipedia.org/wiki/%C3%89dit_de_Fontainebleau_(1685)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762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Billaud brigitte</dc:creator>
  <cp:keywords/>
  <dc:description/>
  <cp:lastModifiedBy>Billaud brigitte</cp:lastModifiedBy>
  <cp:revision>186</cp:revision>
  <cp:lastPrinted>2025-06-21T16:44:00Z</cp:lastPrinted>
  <dcterms:created xsi:type="dcterms:W3CDTF">2025-06-16T15:42:00Z</dcterms:created>
  <dcterms:modified xsi:type="dcterms:W3CDTF">2026-03-25T08:33:00Z</dcterms:modified>
</cp:coreProperties>
</file>