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A6BB8" w14:textId="365B1DC0" w:rsidR="0063579F" w:rsidRPr="00914064" w:rsidRDefault="00CD72A4">
      <w:pPr>
        <w:rPr>
          <w:rFonts w:ascii="Calibri" w:hAnsi="Calibri" w:cs="Calibri"/>
          <w:b/>
          <w:bCs/>
          <w:sz w:val="28"/>
          <w:szCs w:val="28"/>
          <w:lang w:val="en-US"/>
        </w:rPr>
      </w:pPr>
      <w:bookmarkStart w:id="0" w:name="_Hlk200990736"/>
      <w:r w:rsidRPr="00914064">
        <w:rPr>
          <w:rFonts w:ascii="Calibri" w:hAnsi="Calibri" w:cs="Calibri"/>
          <w:b/>
          <w:bCs/>
          <w:sz w:val="28"/>
          <w:szCs w:val="28"/>
          <w:lang w:val="en-US"/>
        </w:rPr>
        <w:t>Histor</w:t>
      </w:r>
      <w:r w:rsidR="00BA7E83" w:rsidRPr="00914064">
        <w:rPr>
          <w:rFonts w:ascii="Calibri" w:hAnsi="Calibri" w:cs="Calibri"/>
          <w:b/>
          <w:bCs/>
          <w:sz w:val="28"/>
          <w:szCs w:val="28"/>
          <w:lang w:val="en-US"/>
        </w:rPr>
        <w:t>y</w:t>
      </w:r>
    </w:p>
    <w:bookmarkEnd w:id="0"/>
    <w:p w14:paraId="33BAA79A" w14:textId="2D7AF3FF" w:rsidR="000225A7" w:rsidRPr="00914064" w:rsidRDefault="000225A7" w:rsidP="000225A7">
      <w:pPr>
        <w:pStyle w:val="Standard"/>
        <w:spacing w:line="276" w:lineRule="auto"/>
        <w:rPr>
          <w:rFonts w:ascii="Calibri" w:eastAsiaTheme="minorHAnsi" w:hAnsi="Calibri" w:cs="Calibri"/>
          <w:kern w:val="2"/>
          <w:sz w:val="22"/>
          <w:szCs w:val="22"/>
          <w:lang w:val="en-US" w:eastAsia="en-US" w:bidi="ar-SA"/>
          <w14:ligatures w14:val="standardContextual"/>
        </w:rPr>
      </w:pPr>
      <w:r w:rsidRPr="00914064">
        <w:rPr>
          <w:rFonts w:ascii="Calibri" w:eastAsiaTheme="minorHAnsi" w:hAnsi="Calibri" w:cs="Calibri"/>
          <w:kern w:val="2"/>
          <w:sz w:val="22"/>
          <w:szCs w:val="22"/>
          <w:lang w:val="en-US" w:eastAsia="en-US" w:bidi="ar-SA"/>
          <w14:ligatures w14:val="standardContextual"/>
        </w:rPr>
        <w:t xml:space="preserve">In Niort, the protestant reformation ideas began spreading during the Renaissance. As early as 1557, Niort had become a stronghold of protestantism where protestant worship was allowed. During the French Wars of Religion (1562-1598), Niort will be besieged by both Catholics and Protestants in turn. Signed in 1598, the Edict of Nantes will put an end to it and give the freedom of </w:t>
      </w:r>
      <w:r w:rsidR="00914064" w:rsidRPr="00914064">
        <w:rPr>
          <w:rFonts w:ascii="Calibri" w:eastAsiaTheme="minorHAnsi" w:hAnsi="Calibri" w:cs="Calibri"/>
          <w:kern w:val="2"/>
          <w:sz w:val="22"/>
          <w:szCs w:val="22"/>
          <w:lang w:val="en-US" w:eastAsia="en-US" w:bidi="ar-SA"/>
          <w14:ligatures w14:val="standardContextual"/>
        </w:rPr>
        <w:t>se</w:t>
      </w:r>
      <w:r w:rsidR="00914064">
        <w:rPr>
          <w:rFonts w:ascii="Calibri" w:eastAsiaTheme="minorHAnsi" w:hAnsi="Calibri" w:cs="Calibri"/>
          <w:kern w:val="2"/>
          <w:sz w:val="22"/>
          <w:szCs w:val="22"/>
          <w:lang w:val="en-US" w:eastAsia="en-US" w:bidi="ar-SA"/>
          <w14:ligatures w14:val="standardContextual"/>
        </w:rPr>
        <w:t>rvice</w:t>
      </w:r>
      <w:r w:rsidRPr="00914064">
        <w:rPr>
          <w:rFonts w:ascii="Calibri" w:eastAsiaTheme="minorHAnsi" w:hAnsi="Calibri" w:cs="Calibri"/>
          <w:kern w:val="2"/>
          <w:sz w:val="22"/>
          <w:szCs w:val="22"/>
          <w:lang w:val="en-US" w:eastAsia="en-US" w:bidi="ar-SA"/>
          <w14:ligatures w14:val="standardContextual"/>
        </w:rPr>
        <w:t xml:space="preserve"> to some town, among which was Niort.</w:t>
      </w:r>
    </w:p>
    <w:p w14:paraId="1ABC9CD5" w14:textId="56CAE14D" w:rsidR="000225A7" w:rsidRPr="00914064" w:rsidRDefault="000225A7" w:rsidP="000225A7">
      <w:pPr>
        <w:pStyle w:val="Standard"/>
        <w:spacing w:line="276" w:lineRule="auto"/>
        <w:rPr>
          <w:rFonts w:ascii="Calibri" w:eastAsiaTheme="minorHAnsi" w:hAnsi="Calibri" w:cs="Calibri"/>
          <w:kern w:val="2"/>
          <w:sz w:val="22"/>
          <w:szCs w:val="22"/>
          <w:lang w:val="en-US" w:eastAsia="en-US" w:bidi="ar-SA"/>
          <w14:ligatures w14:val="standardContextual"/>
        </w:rPr>
      </w:pPr>
      <w:r w:rsidRPr="00914064">
        <w:rPr>
          <w:rFonts w:ascii="Calibri" w:eastAsiaTheme="minorHAnsi" w:hAnsi="Calibri" w:cs="Calibri"/>
          <w:kern w:val="2"/>
          <w:sz w:val="22"/>
          <w:szCs w:val="22"/>
          <w:lang w:val="en-US" w:eastAsia="en-US" w:bidi="ar-SA"/>
          <w14:ligatures w14:val="standardContextual"/>
        </w:rPr>
        <w:t>The first temple in Niort was built at the top of St André Hill in 1591. It was quite a vast building since 6,000 people could attend the service</w:t>
      </w:r>
      <w:r w:rsidR="000F3F1D">
        <w:rPr>
          <w:rFonts w:ascii="Calibri" w:eastAsiaTheme="minorHAnsi" w:hAnsi="Calibri" w:cs="Calibri"/>
          <w:kern w:val="2"/>
          <w:sz w:val="22"/>
          <w:szCs w:val="22"/>
          <w:lang w:val="en-US" w:eastAsia="en-US" w:bidi="ar-SA"/>
          <w14:ligatures w14:val="standardContextual"/>
        </w:rPr>
        <w:t>.</w:t>
      </w:r>
    </w:p>
    <w:p w14:paraId="0BA8D3B7" w14:textId="77777777" w:rsidR="000225A7" w:rsidRPr="00914064" w:rsidRDefault="000225A7" w:rsidP="000225A7">
      <w:pPr>
        <w:pStyle w:val="Standard"/>
        <w:spacing w:line="276" w:lineRule="auto"/>
        <w:rPr>
          <w:rFonts w:ascii="Calibri" w:eastAsiaTheme="minorHAnsi" w:hAnsi="Calibri" w:cs="Calibri"/>
          <w:kern w:val="2"/>
          <w:lang w:val="en-US" w:eastAsia="en-US" w:bidi="ar-SA"/>
          <w14:ligatures w14:val="standardContextual"/>
        </w:rPr>
      </w:pPr>
    </w:p>
    <w:p w14:paraId="39DCB3E0" w14:textId="77777777" w:rsidR="00435160" w:rsidRPr="003026F2" w:rsidRDefault="00435160" w:rsidP="003026F2">
      <w:pPr>
        <w:rPr>
          <w:rFonts w:ascii="Calibri" w:hAnsi="Calibri" w:cs="Calibri"/>
          <w:b/>
          <w:bCs/>
          <w:sz w:val="28"/>
          <w:szCs w:val="28"/>
          <w:lang w:val="en-US"/>
        </w:rPr>
      </w:pPr>
      <w:r w:rsidRPr="003026F2">
        <w:rPr>
          <w:rFonts w:ascii="Calibri" w:hAnsi="Calibri" w:cs="Calibri"/>
          <w:b/>
          <w:bCs/>
          <w:sz w:val="28"/>
          <w:szCs w:val="28"/>
          <w:lang w:val="en-US"/>
        </w:rPr>
        <w:t>Does it still exist ?</w:t>
      </w:r>
    </w:p>
    <w:p w14:paraId="3669E259" w14:textId="56693015" w:rsidR="00DB54FA" w:rsidRPr="00291BA8" w:rsidRDefault="00DB54FA" w:rsidP="00DB54FA">
      <w:pPr>
        <w:pStyle w:val="Standard"/>
        <w:spacing w:line="276" w:lineRule="auto"/>
        <w:rPr>
          <w:rFonts w:ascii="Calibri" w:eastAsiaTheme="minorHAnsi" w:hAnsi="Calibri" w:cs="Calibri"/>
          <w:kern w:val="2"/>
          <w:sz w:val="22"/>
          <w:szCs w:val="22"/>
          <w:lang w:val="en-US" w:eastAsia="en-US" w:bidi="ar-SA"/>
          <w14:ligatures w14:val="standardContextual"/>
        </w:rPr>
      </w:pPr>
      <w:r w:rsidRPr="00291BA8">
        <w:rPr>
          <w:rFonts w:ascii="Calibri" w:eastAsiaTheme="minorHAnsi" w:hAnsi="Calibri" w:cs="Calibri"/>
          <w:kern w:val="2"/>
          <w:sz w:val="22"/>
          <w:szCs w:val="22"/>
          <w:lang w:val="en-US" w:eastAsia="en-US" w:bidi="ar-SA"/>
          <w14:ligatures w14:val="standardContextual"/>
        </w:rPr>
        <w:t>The answer is "No", because, on an April Sunday in 1684 two aldermen set a trap :</w:t>
      </w:r>
      <w:r w:rsidR="003026F2" w:rsidRPr="00291BA8">
        <w:rPr>
          <w:rFonts w:ascii="Calibri" w:eastAsiaTheme="minorHAnsi" w:hAnsi="Calibri" w:cs="Calibri"/>
          <w:kern w:val="2"/>
          <w:sz w:val="22"/>
          <w:szCs w:val="22"/>
          <w:lang w:val="en-US" w:eastAsia="en-US" w:bidi="ar-SA"/>
          <w14:ligatures w14:val="standardContextual"/>
        </w:rPr>
        <w:t xml:space="preserve"> </w:t>
      </w:r>
      <w:r w:rsidRPr="00291BA8">
        <w:rPr>
          <w:rFonts w:ascii="Calibri" w:eastAsiaTheme="minorHAnsi" w:hAnsi="Calibri" w:cs="Calibri"/>
          <w:kern w:val="2"/>
          <w:sz w:val="22"/>
          <w:szCs w:val="22"/>
          <w:lang w:val="en-US" w:eastAsia="en-US" w:bidi="ar-SA"/>
          <w14:ligatures w14:val="standardContextual"/>
        </w:rPr>
        <w:t>the pastor celebrated the Holy Communion one last time in August 1684 : that was before the King's decree of October 19th 1684 ordering the demolition of the building, and before the Edict of Fontainebleau which revoked the Edict of Nantes.</w:t>
      </w:r>
    </w:p>
    <w:p w14:paraId="1A001420" w14:textId="77777777" w:rsidR="00DB54FA" w:rsidRPr="00DB54FA" w:rsidRDefault="00DB54FA" w:rsidP="00DB54FA">
      <w:pPr>
        <w:pStyle w:val="Standard"/>
        <w:spacing w:line="276" w:lineRule="auto"/>
        <w:rPr>
          <w:rFonts w:ascii="Arial" w:hAnsi="Arial"/>
          <w:lang w:val="en-US"/>
        </w:rPr>
      </w:pPr>
    </w:p>
    <w:p w14:paraId="20EFF0E6" w14:textId="77777777" w:rsidR="00643183" w:rsidRPr="003026F2" w:rsidRDefault="00643183" w:rsidP="003026F2">
      <w:pPr>
        <w:rPr>
          <w:rFonts w:ascii="Calibri" w:hAnsi="Calibri" w:cs="Calibri"/>
          <w:b/>
          <w:bCs/>
          <w:sz w:val="28"/>
          <w:szCs w:val="28"/>
          <w:lang w:val="en-US"/>
        </w:rPr>
      </w:pPr>
      <w:r w:rsidRPr="003026F2">
        <w:rPr>
          <w:rFonts w:ascii="Calibri" w:hAnsi="Calibri" w:cs="Calibri"/>
          <w:b/>
          <w:bCs/>
          <w:sz w:val="28"/>
          <w:szCs w:val="28"/>
          <w:lang w:val="en-US"/>
        </w:rPr>
        <w:t>What about today's temple ?</w:t>
      </w:r>
    </w:p>
    <w:p w14:paraId="1B4D2A69" w14:textId="7FD086BB" w:rsidR="009F1118" w:rsidRPr="00914064" w:rsidRDefault="009F1118" w:rsidP="009F1118">
      <w:pPr>
        <w:pStyle w:val="Standard"/>
        <w:spacing w:line="276" w:lineRule="auto"/>
        <w:rPr>
          <w:rFonts w:ascii="Calibri" w:eastAsiaTheme="minorHAnsi" w:hAnsi="Calibri" w:cs="Calibri"/>
          <w:kern w:val="2"/>
          <w:sz w:val="22"/>
          <w:szCs w:val="22"/>
          <w:lang w:val="en-US" w:eastAsia="en-US" w:bidi="ar-SA"/>
          <w14:ligatures w14:val="standardContextual"/>
        </w:rPr>
      </w:pPr>
      <w:r w:rsidRPr="00291BA8">
        <w:rPr>
          <w:rFonts w:ascii="Calibri" w:eastAsiaTheme="minorHAnsi" w:hAnsi="Calibri" w:cs="Calibri"/>
          <w:kern w:val="2"/>
          <w:sz w:val="22"/>
          <w:szCs w:val="22"/>
          <w:lang w:val="en-US" w:eastAsia="en-US" w:bidi="ar-SA"/>
          <w14:ligatures w14:val="standardContextual"/>
        </w:rPr>
        <w:t xml:space="preserve">During the French Revolution, the 10th article of the 1789 Declaration of the Rights of Man and of the Citizen reinstated the freedom of conscience and of </w:t>
      </w:r>
      <w:r w:rsidR="00021D73">
        <w:rPr>
          <w:rFonts w:ascii="Calibri" w:eastAsiaTheme="minorHAnsi" w:hAnsi="Calibri" w:cs="Calibri"/>
          <w:kern w:val="2"/>
          <w:sz w:val="22"/>
          <w:szCs w:val="22"/>
          <w:lang w:val="en-US" w:eastAsia="en-US" w:bidi="ar-SA"/>
          <w14:ligatures w14:val="standardContextual"/>
        </w:rPr>
        <w:t>wor</w:t>
      </w:r>
      <w:r w:rsidR="00D8100D">
        <w:rPr>
          <w:rFonts w:ascii="Calibri" w:eastAsiaTheme="minorHAnsi" w:hAnsi="Calibri" w:cs="Calibri"/>
          <w:kern w:val="2"/>
          <w:sz w:val="22"/>
          <w:szCs w:val="22"/>
          <w:lang w:val="en-US" w:eastAsia="en-US" w:bidi="ar-SA"/>
          <w14:ligatures w14:val="standardContextual"/>
        </w:rPr>
        <w:t xml:space="preserve">ship </w:t>
      </w:r>
      <w:r w:rsidRPr="00291BA8">
        <w:rPr>
          <w:rFonts w:ascii="Calibri" w:eastAsiaTheme="minorHAnsi" w:hAnsi="Calibri" w:cs="Calibri"/>
          <w:kern w:val="2"/>
          <w:sz w:val="22"/>
          <w:szCs w:val="22"/>
          <w:lang w:val="en-US" w:eastAsia="en-US" w:bidi="ar-SA"/>
          <w14:ligatures w14:val="standardContextual"/>
        </w:rPr>
        <w:t xml:space="preserve">to the Protestants. </w:t>
      </w:r>
      <w:r w:rsidRPr="00914064">
        <w:rPr>
          <w:rFonts w:ascii="Calibri" w:eastAsiaTheme="minorHAnsi" w:hAnsi="Calibri" w:cs="Calibri"/>
          <w:kern w:val="2"/>
          <w:sz w:val="22"/>
          <w:szCs w:val="22"/>
          <w:lang w:val="en-US" w:eastAsia="en-US" w:bidi="ar-SA"/>
          <w14:ligatures w14:val="standardContextual"/>
        </w:rPr>
        <w:t>On April 15th 1804, the Town Council of Niort granted the old Cordelier church to the Protestant Reformed Church. The Temple was inaugurated on September 1st 1805 in accordance with Napoleon Bonaparte's Concordat agreement.</w:t>
      </w:r>
    </w:p>
    <w:p w14:paraId="2573A965" w14:textId="77777777" w:rsidR="00291BA8" w:rsidRDefault="00291BA8" w:rsidP="00FD45D2">
      <w:pPr>
        <w:rPr>
          <w:rFonts w:ascii="Calibri" w:hAnsi="Calibri" w:cs="Calibri"/>
          <w:b/>
          <w:bCs/>
          <w:sz w:val="28"/>
          <w:szCs w:val="28"/>
          <w:lang w:val="en-US"/>
        </w:rPr>
      </w:pPr>
      <w:bookmarkStart w:id="1" w:name="_Hlk200991436"/>
    </w:p>
    <w:p w14:paraId="7DE99458" w14:textId="77777777" w:rsidR="00291BA8" w:rsidRDefault="00291BA8" w:rsidP="00FD45D2">
      <w:pPr>
        <w:rPr>
          <w:rFonts w:ascii="Calibri" w:hAnsi="Calibri" w:cs="Calibri"/>
          <w:b/>
          <w:bCs/>
          <w:sz w:val="28"/>
          <w:szCs w:val="28"/>
          <w:lang w:val="en-US"/>
        </w:rPr>
      </w:pPr>
    </w:p>
    <w:p w14:paraId="0EB10C92" w14:textId="77777777" w:rsidR="00291BA8" w:rsidRDefault="00291BA8" w:rsidP="00FD45D2">
      <w:pPr>
        <w:rPr>
          <w:rFonts w:ascii="Calibri" w:hAnsi="Calibri" w:cs="Calibri"/>
          <w:b/>
          <w:bCs/>
          <w:sz w:val="28"/>
          <w:szCs w:val="28"/>
          <w:lang w:val="en-US"/>
        </w:rPr>
      </w:pPr>
    </w:p>
    <w:p w14:paraId="3B179E37" w14:textId="04ECE244" w:rsidR="00FD45D2" w:rsidRDefault="007C4B5A" w:rsidP="00FD45D2">
      <w:pPr>
        <w:rPr>
          <w:rFonts w:ascii="Calibri" w:hAnsi="Calibri" w:cs="Calibri"/>
          <w:b/>
          <w:bCs/>
          <w:sz w:val="28"/>
          <w:szCs w:val="28"/>
          <w:lang w:val="en-US"/>
        </w:rPr>
      </w:pPr>
      <w:r w:rsidRPr="00F1789D">
        <w:rPr>
          <w:rFonts w:ascii="Calibri" w:hAnsi="Calibri" w:cs="Calibri"/>
          <w:b/>
          <w:bCs/>
          <w:sz w:val="28"/>
          <w:szCs w:val="28"/>
          <w:lang w:val="en-US"/>
        </w:rPr>
        <w:t>Architecture</w:t>
      </w:r>
      <w:bookmarkEnd w:id="1"/>
    </w:p>
    <w:p w14:paraId="68431EA9" w14:textId="77777777" w:rsidR="00291BA8" w:rsidRPr="00914064" w:rsidRDefault="00F1789D" w:rsidP="00291BA8">
      <w:pPr>
        <w:rPr>
          <w:rFonts w:ascii="Calibri" w:hAnsi="Calibri" w:cs="Calibri"/>
          <w:lang w:val="en-US"/>
        </w:rPr>
      </w:pPr>
      <w:r w:rsidRPr="00914064">
        <w:rPr>
          <w:rFonts w:ascii="Calibri" w:hAnsi="Calibri" w:cs="Calibri"/>
          <w:lang w:val="en-US"/>
        </w:rPr>
        <w:t>The Temple has retained the shape of the old Cordelier convent church</w:t>
      </w:r>
      <w:r w:rsidR="003463B3" w:rsidRPr="00914064">
        <w:rPr>
          <w:rFonts w:ascii="Calibri" w:hAnsi="Calibri" w:cs="Calibri"/>
          <w:lang w:val="en-US"/>
        </w:rPr>
        <w:t xml:space="preserve"> (13</w:t>
      </w:r>
      <w:r w:rsidR="001B258E" w:rsidRPr="00914064">
        <w:rPr>
          <w:rFonts w:ascii="Calibri" w:hAnsi="Calibri" w:cs="Calibri"/>
          <w:lang w:val="en-US"/>
        </w:rPr>
        <w:t>th</w:t>
      </w:r>
      <w:r w:rsidR="003463B3" w:rsidRPr="00914064">
        <w:rPr>
          <w:rFonts w:ascii="Calibri" w:hAnsi="Calibri" w:cs="Calibri"/>
          <w:lang w:val="en-US"/>
        </w:rPr>
        <w:t xml:space="preserve"> century)</w:t>
      </w:r>
      <w:r w:rsidRPr="00914064">
        <w:rPr>
          <w:rFonts w:ascii="Calibri" w:hAnsi="Calibri" w:cs="Calibri"/>
          <w:lang w:val="en-US"/>
        </w:rPr>
        <w:t>. It lost one third of its surface area though, at the time of the French Revolution through the destruction of its chapels and part of its steeple and of the back of the original church.</w:t>
      </w:r>
    </w:p>
    <w:p w14:paraId="480D89FD" w14:textId="2A861B7A" w:rsidR="00F1789D" w:rsidRPr="00914064" w:rsidRDefault="00F1789D" w:rsidP="00291BA8">
      <w:pPr>
        <w:rPr>
          <w:rFonts w:ascii="Calibri" w:hAnsi="Calibri" w:cs="Calibri"/>
          <w:lang w:val="en-US"/>
        </w:rPr>
      </w:pPr>
      <w:r w:rsidRPr="00914064">
        <w:rPr>
          <w:rFonts w:ascii="Calibri" w:hAnsi="Calibri" w:cs="Calibri"/>
          <w:lang w:val="en-US"/>
        </w:rPr>
        <w:t>The bay windows on the right part of the entrance as well as the the door arcades</w:t>
      </w:r>
      <w:r w:rsidR="00D8100D">
        <w:rPr>
          <w:rFonts w:ascii="Calibri" w:hAnsi="Calibri" w:cs="Calibri"/>
          <w:lang w:val="en-US"/>
        </w:rPr>
        <w:t>,</w:t>
      </w:r>
      <w:r w:rsidRPr="00914064">
        <w:rPr>
          <w:rFonts w:ascii="Calibri" w:hAnsi="Calibri" w:cs="Calibri"/>
          <w:lang w:val="en-US"/>
        </w:rPr>
        <w:t xml:space="preserve"> among which some have been blocked</w:t>
      </w:r>
      <w:r w:rsidR="00486BEE">
        <w:rPr>
          <w:rFonts w:ascii="Calibri" w:hAnsi="Calibri" w:cs="Calibri"/>
          <w:lang w:val="en-US"/>
        </w:rPr>
        <w:t>, ar</w:t>
      </w:r>
      <w:r w:rsidRPr="00914064">
        <w:rPr>
          <w:rFonts w:ascii="Calibri" w:hAnsi="Calibri" w:cs="Calibri"/>
          <w:lang w:val="en-US"/>
        </w:rPr>
        <w:t>e the original ones.</w:t>
      </w:r>
    </w:p>
    <w:p w14:paraId="4A739364" w14:textId="77777777" w:rsidR="00F1789D" w:rsidRPr="00914064" w:rsidRDefault="00F1789D" w:rsidP="00F1789D">
      <w:pPr>
        <w:pStyle w:val="Standard"/>
        <w:spacing w:line="276" w:lineRule="auto"/>
        <w:rPr>
          <w:rFonts w:ascii="Calibri" w:eastAsiaTheme="minorHAnsi" w:hAnsi="Calibri" w:cs="Calibri"/>
          <w:kern w:val="2"/>
          <w:sz w:val="22"/>
          <w:szCs w:val="22"/>
          <w:lang w:val="en-US" w:eastAsia="en-US" w:bidi="ar-SA"/>
          <w14:ligatures w14:val="standardContextual"/>
        </w:rPr>
      </w:pPr>
      <w:r w:rsidRPr="00914064">
        <w:rPr>
          <w:rFonts w:ascii="Calibri" w:eastAsiaTheme="minorHAnsi" w:hAnsi="Calibri" w:cs="Calibri"/>
          <w:kern w:val="2"/>
          <w:sz w:val="22"/>
          <w:szCs w:val="22"/>
          <w:lang w:val="en-US" w:eastAsia="en-US" w:bidi="ar-SA"/>
          <w14:ligatures w14:val="standardContextual"/>
        </w:rPr>
        <w:t>The patterns decorating the pillars were made between 1679 and 1780. Today's wooden arch was inaugurated in 1926 after the original one fell down in 1922. That one, made of stone, had already been rebuilt in 1679. In the temple, signs of the ancient presence of the Cordeliers (at the turn of the 18th century) can be seen (during guided visits only).</w:t>
      </w:r>
    </w:p>
    <w:p w14:paraId="319B8103" w14:textId="77777777" w:rsidR="00F1789D" w:rsidRPr="00291BA8" w:rsidRDefault="00F1789D" w:rsidP="00F1789D">
      <w:pPr>
        <w:pStyle w:val="Standard"/>
        <w:spacing w:line="276" w:lineRule="auto"/>
        <w:rPr>
          <w:rFonts w:ascii="Calibri" w:eastAsiaTheme="minorHAnsi" w:hAnsi="Calibri" w:cs="Calibri"/>
          <w:kern w:val="2"/>
          <w:sz w:val="22"/>
          <w:szCs w:val="22"/>
          <w:lang w:val="en-US" w:eastAsia="en-US" w:bidi="ar-SA"/>
          <w14:ligatures w14:val="standardContextual"/>
        </w:rPr>
      </w:pPr>
    </w:p>
    <w:p w14:paraId="733D80A0" w14:textId="77777777" w:rsidR="00133B7C" w:rsidRPr="00133B7C" w:rsidRDefault="00133B7C" w:rsidP="007F4D70">
      <w:pPr>
        <w:rPr>
          <w:rFonts w:ascii="Calibri" w:hAnsi="Calibri" w:cs="Calibri"/>
          <w:b/>
          <w:bCs/>
          <w:sz w:val="28"/>
          <w:szCs w:val="28"/>
          <w:lang w:val="en-US"/>
        </w:rPr>
      </w:pPr>
      <w:r w:rsidRPr="00133B7C">
        <w:rPr>
          <w:rFonts w:ascii="Calibri" w:hAnsi="Calibri" w:cs="Calibri"/>
          <w:b/>
          <w:bCs/>
          <w:sz w:val="28"/>
          <w:szCs w:val="28"/>
          <w:lang w:val="en-US"/>
        </w:rPr>
        <w:t>Furniture</w:t>
      </w:r>
    </w:p>
    <w:p w14:paraId="4F750903" w14:textId="1B612955" w:rsidR="00D47308" w:rsidRPr="00124792" w:rsidRDefault="00D47308" w:rsidP="00D47308">
      <w:pPr>
        <w:pStyle w:val="Standard"/>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 xml:space="preserve">Please note the sobriety of the place, </w:t>
      </w:r>
      <w:r w:rsidR="00486BEE">
        <w:rPr>
          <w:rFonts w:ascii="Calibri" w:eastAsiaTheme="minorHAnsi" w:hAnsi="Calibri" w:cs="Calibri"/>
          <w:kern w:val="2"/>
          <w:sz w:val="22"/>
          <w:szCs w:val="22"/>
          <w:lang w:val="en-US" w:eastAsia="en-US" w:bidi="ar-SA"/>
          <w14:ligatures w14:val="standardContextual"/>
        </w:rPr>
        <w:t xml:space="preserve">a </w:t>
      </w:r>
      <w:r w:rsidRPr="00124792">
        <w:rPr>
          <w:rFonts w:ascii="Calibri" w:eastAsiaTheme="minorHAnsi" w:hAnsi="Calibri" w:cs="Calibri"/>
          <w:kern w:val="2"/>
          <w:sz w:val="22"/>
          <w:szCs w:val="22"/>
          <w:lang w:val="en-US" w:eastAsia="en-US" w:bidi="ar-SA"/>
          <w14:ligatures w14:val="standardContextual"/>
        </w:rPr>
        <w:t>hallmark of Reformed Temples.</w:t>
      </w:r>
    </w:p>
    <w:p w14:paraId="57E79081" w14:textId="77777777" w:rsidR="00D47308" w:rsidRPr="00124792" w:rsidRDefault="00D47308" w:rsidP="00D47308">
      <w:pPr>
        <w:pStyle w:val="Standard"/>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 Dating back to the end of the 19th century, you can read biblical verses on the walls.</w:t>
      </w:r>
    </w:p>
    <w:p w14:paraId="699F8B96" w14:textId="77777777" w:rsidR="00D47308" w:rsidRPr="00124792" w:rsidRDefault="00D47308" w:rsidP="00D47308">
      <w:pPr>
        <w:pStyle w:val="Standard"/>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 A Holy Communion table :</w:t>
      </w:r>
    </w:p>
    <w:p w14:paraId="28BAFAD2" w14:textId="77777777" w:rsidR="00D47308" w:rsidRPr="00124792" w:rsidRDefault="00D47308" w:rsidP="00D47308">
      <w:pPr>
        <w:pStyle w:val="Standard"/>
        <w:numPr>
          <w:ilvl w:val="0"/>
          <w:numId w:val="3"/>
        </w:numPr>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with a 19th century Bible which is always opened because the Protestant community gather around its reading.</w:t>
      </w:r>
    </w:p>
    <w:p w14:paraId="28351166" w14:textId="789DF5E7" w:rsidR="00D47308" w:rsidRPr="00124792" w:rsidRDefault="00D47308" w:rsidP="00D47308">
      <w:pPr>
        <w:pStyle w:val="Standard"/>
        <w:numPr>
          <w:ilvl w:val="0"/>
          <w:numId w:val="3"/>
        </w:numPr>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with a bare cross to signify the Resurrection of Christ.</w:t>
      </w:r>
    </w:p>
    <w:p w14:paraId="16E937FF" w14:textId="77777777" w:rsidR="00D47308" w:rsidRPr="00124792" w:rsidRDefault="00D47308" w:rsidP="00D47308">
      <w:pPr>
        <w:pStyle w:val="Standard"/>
        <w:numPr>
          <w:ilvl w:val="0"/>
          <w:numId w:val="3"/>
        </w:numPr>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with the patchwork logo of the United Protestant Church of France.</w:t>
      </w:r>
    </w:p>
    <w:p w14:paraId="4627E044" w14:textId="4EEF2ABF" w:rsidR="00C979B1" w:rsidRPr="00124792" w:rsidRDefault="00D47308" w:rsidP="00D47308">
      <w:pPr>
        <w:pStyle w:val="Standard"/>
        <w:spacing w:line="276" w:lineRule="auto"/>
        <w:rPr>
          <w:rFonts w:ascii="Calibri" w:eastAsiaTheme="minorHAnsi" w:hAnsi="Calibri" w:cs="Calibri"/>
          <w:kern w:val="2"/>
          <w:sz w:val="22"/>
          <w:szCs w:val="22"/>
          <w:lang w:val="en-US" w:eastAsia="en-US" w:bidi="ar-SA"/>
          <w14:ligatures w14:val="standardContextual"/>
        </w:rPr>
      </w:pPr>
      <w:r w:rsidRPr="00124792">
        <w:rPr>
          <w:rFonts w:ascii="Calibri" w:eastAsiaTheme="minorHAnsi" w:hAnsi="Calibri" w:cs="Calibri"/>
          <w:kern w:val="2"/>
          <w:sz w:val="22"/>
          <w:szCs w:val="22"/>
          <w:lang w:val="en-US" w:eastAsia="en-US" w:bidi="ar-SA"/>
          <w14:ligatures w14:val="standardContextual"/>
        </w:rPr>
        <w:t>- The pulpit in the middle of the back wall is a reminder, too, that reading the Bible is at the core of Protestantism. It was built in 1855 and is registered in the Department inventory, as well as the stalls from 1862.</w:t>
      </w:r>
    </w:p>
    <w:p w14:paraId="4C11A10A" w14:textId="77777777" w:rsidR="008B07FB" w:rsidRPr="00914064" w:rsidRDefault="008B07FB" w:rsidP="00267BD8">
      <w:pPr>
        <w:pStyle w:val="Paragraphedeliste"/>
        <w:jc w:val="both"/>
        <w:rPr>
          <w:rFonts w:ascii="Calibri" w:hAnsi="Calibri" w:cs="Calibri"/>
          <w:sz w:val="24"/>
          <w:szCs w:val="24"/>
          <w:lang w:val="en-US"/>
        </w:rPr>
      </w:pPr>
    </w:p>
    <w:p w14:paraId="72DDFC9A" w14:textId="77777777" w:rsidR="00124792" w:rsidRPr="00914064" w:rsidRDefault="00124792" w:rsidP="00DD2308">
      <w:pPr>
        <w:rPr>
          <w:rFonts w:ascii="Calibri" w:hAnsi="Calibri" w:cs="Calibri"/>
          <w:b/>
          <w:bCs/>
          <w:sz w:val="28"/>
          <w:szCs w:val="28"/>
          <w:lang w:val="en-US"/>
        </w:rPr>
      </w:pPr>
    </w:p>
    <w:p w14:paraId="65D38DB6" w14:textId="77777777" w:rsidR="00124792" w:rsidRPr="00914064" w:rsidRDefault="00124792" w:rsidP="00DD2308">
      <w:pPr>
        <w:rPr>
          <w:rFonts w:ascii="Calibri" w:hAnsi="Calibri" w:cs="Calibri"/>
          <w:b/>
          <w:bCs/>
          <w:sz w:val="28"/>
          <w:szCs w:val="28"/>
          <w:lang w:val="en-US"/>
        </w:rPr>
      </w:pPr>
    </w:p>
    <w:p w14:paraId="19BB523D" w14:textId="77777777" w:rsidR="007152A9" w:rsidRPr="00914064" w:rsidRDefault="007152A9" w:rsidP="007152A9">
      <w:pPr>
        <w:pStyle w:val="Standard"/>
        <w:spacing w:line="276" w:lineRule="auto"/>
        <w:rPr>
          <w:rFonts w:ascii="Arial" w:hAnsi="Arial"/>
          <w:b/>
          <w:bCs/>
          <w:lang w:val="en-US"/>
        </w:rPr>
      </w:pPr>
      <w:r w:rsidRPr="00914064">
        <w:rPr>
          <w:rFonts w:ascii="Arial" w:hAnsi="Arial"/>
          <w:b/>
          <w:bCs/>
          <w:lang w:val="en-US"/>
        </w:rPr>
        <w:lastRenderedPageBreak/>
        <w:t>What about today ?</w:t>
      </w:r>
    </w:p>
    <w:p w14:paraId="6E94717F" w14:textId="77777777" w:rsidR="007152A9" w:rsidRPr="00914064" w:rsidRDefault="007152A9" w:rsidP="007152A9">
      <w:pPr>
        <w:pStyle w:val="Standard"/>
        <w:spacing w:line="276" w:lineRule="auto"/>
        <w:rPr>
          <w:rFonts w:ascii="Arial" w:hAnsi="Arial"/>
          <w:b/>
          <w:bCs/>
          <w:lang w:val="en-US"/>
        </w:rPr>
      </w:pPr>
    </w:p>
    <w:p w14:paraId="07AE754D"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Niort's Temple is full of life !</w:t>
      </w:r>
    </w:p>
    <w:p w14:paraId="4AD6B18F"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2966A9B2"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Each Sunday, the Reformed community still gather and have been doing so for more than 220 years. They belong to the United Protestant Church of France, created in 2012 by the union of the Reformed Church of France and the Evangelical Lutherian Church of France.</w:t>
      </w:r>
    </w:p>
    <w:p w14:paraId="6288D6F9"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36ABE8F9" w14:textId="17EF9CE8"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 xml:space="preserve">We are, and insist on being, an open welcoming community, witness of the good news of a loving God who makes us live each day. So, on a Sunday morning at 10:30 am, don't hesitate on the threshold : come into the Temple and live a moment of </w:t>
      </w:r>
      <w:r w:rsidR="00FF6845">
        <w:rPr>
          <w:rFonts w:ascii="Calibri" w:eastAsiaTheme="minorHAnsi" w:hAnsi="Calibri" w:cs="Calibri"/>
          <w:kern w:val="2"/>
          <w:sz w:val="22"/>
          <w:szCs w:val="22"/>
          <w:lang w:val="en-US" w:eastAsia="en-US" w:bidi="ar-SA"/>
          <w14:ligatures w14:val="standardContextual"/>
        </w:rPr>
        <w:t>worship</w:t>
      </w:r>
      <w:r w:rsidRPr="008926D6">
        <w:rPr>
          <w:rFonts w:ascii="Calibri" w:eastAsiaTheme="minorHAnsi" w:hAnsi="Calibri" w:cs="Calibri"/>
          <w:kern w:val="2"/>
          <w:sz w:val="22"/>
          <w:szCs w:val="22"/>
          <w:lang w:val="en-US" w:eastAsia="en-US" w:bidi="ar-SA"/>
          <w14:ligatures w14:val="standardContextual"/>
        </w:rPr>
        <w:t>, praying and listening to the Bible texts. Every other Sunday (on the 2nd and on the 4th each month) we share the Holy Communion in remembrance of the death and the Resurrection of our Lord Jesus Christ. Each one is invited, as long as they recognize Jesus as our Lord, to form a circle and share the bread and the wine (or grape juice).</w:t>
      </w:r>
    </w:p>
    <w:p w14:paraId="7C155C1D"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5A7BC58F"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A little more than 300 families belong to our community and get our news bulletins. 140 parishioners are involved in Church activities or are members of our association.</w:t>
      </w:r>
    </w:p>
    <w:p w14:paraId="5956F70F"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7850DACE"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We offer religious classes to children and adults, as well as moments when we study and share ideas about the Bible or pray together.</w:t>
      </w:r>
    </w:p>
    <w:p w14:paraId="50E7014D"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4929D98A"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Pastoral acts (christenings, confirmations, weddings or funeral services) also take place in this temple every now and then. We also support and help persons who encounter loneliness or hardship.</w:t>
      </w:r>
    </w:p>
    <w:p w14:paraId="658B528E"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2CEB001B" w14:textId="77777777" w:rsidR="008926D6" w:rsidRPr="008926D6" w:rsidRDefault="008926D6" w:rsidP="008926D6">
      <w:pPr>
        <w:pStyle w:val="Standard"/>
        <w:spacing w:line="276" w:lineRule="auto"/>
        <w:rPr>
          <w:rFonts w:ascii="Calibri" w:eastAsiaTheme="minorHAnsi" w:hAnsi="Calibri" w:cs="Calibri"/>
          <w:kern w:val="2"/>
          <w:sz w:val="22"/>
          <w:szCs w:val="22"/>
          <w:lang w:val="en-US" w:eastAsia="en-US" w:bidi="ar-SA"/>
          <w14:ligatures w14:val="standardContextual"/>
        </w:rPr>
      </w:pPr>
      <w:r w:rsidRPr="008926D6">
        <w:rPr>
          <w:rFonts w:ascii="Calibri" w:eastAsiaTheme="minorHAnsi" w:hAnsi="Calibri" w:cs="Calibri"/>
          <w:kern w:val="2"/>
          <w:sz w:val="22"/>
          <w:szCs w:val="22"/>
          <w:lang w:val="en-US" w:eastAsia="en-US" w:bidi="ar-SA"/>
          <w14:ligatures w14:val="standardContextual"/>
        </w:rPr>
        <w:t>Feel free to contact us.</w:t>
      </w:r>
    </w:p>
    <w:p w14:paraId="6AC2A8C3" w14:textId="77777777" w:rsidR="005551D8" w:rsidRPr="005551D8" w:rsidRDefault="005551D8" w:rsidP="0048595E">
      <w:pPr>
        <w:pStyle w:val="Standard"/>
        <w:spacing w:line="276" w:lineRule="auto"/>
        <w:rPr>
          <w:rFonts w:ascii="Arial" w:hAnsi="Arial"/>
          <w:b/>
          <w:bCs/>
          <w:sz w:val="32"/>
          <w:szCs w:val="32"/>
          <w:lang w:val="en-US"/>
        </w:rPr>
      </w:pPr>
      <w:r w:rsidRPr="005551D8">
        <w:rPr>
          <w:rFonts w:ascii="Arial" w:hAnsi="Arial"/>
          <w:b/>
          <w:bCs/>
          <w:sz w:val="32"/>
          <w:szCs w:val="32"/>
          <w:lang w:val="en-US"/>
        </w:rPr>
        <w:t>Welcome to the Niort Temple !</w:t>
      </w:r>
    </w:p>
    <w:p w14:paraId="48D13846" w14:textId="77777777" w:rsidR="005551D8" w:rsidRPr="005551D8" w:rsidRDefault="005551D8" w:rsidP="005551D8">
      <w:pPr>
        <w:pStyle w:val="Standard"/>
        <w:spacing w:line="276" w:lineRule="auto"/>
        <w:jc w:val="center"/>
        <w:rPr>
          <w:rFonts w:ascii="Arial" w:hAnsi="Arial"/>
          <w:b/>
          <w:bCs/>
          <w:sz w:val="32"/>
          <w:szCs w:val="32"/>
          <w:lang w:val="en-US"/>
        </w:rPr>
      </w:pPr>
      <w:r w:rsidRPr="005551D8">
        <w:rPr>
          <w:rFonts w:ascii="Arial" w:hAnsi="Arial"/>
          <w:b/>
          <w:bCs/>
          <w:sz w:val="32"/>
          <w:szCs w:val="32"/>
          <w:lang w:val="en-US"/>
        </w:rPr>
        <w:t>United Protestant Church of the Niort District</w:t>
      </w:r>
    </w:p>
    <w:p w14:paraId="6EF02CD0" w14:textId="77777777" w:rsidR="009C7E90" w:rsidRPr="005551D8" w:rsidRDefault="009C7E90" w:rsidP="009C7E90">
      <w:pPr>
        <w:rPr>
          <w:lang w:val="en-US"/>
        </w:rPr>
      </w:pPr>
    </w:p>
    <w:p w14:paraId="68F0BCBE" w14:textId="6C40CED3" w:rsidR="00F87244" w:rsidRDefault="002D6ABC" w:rsidP="00233B34">
      <w:pPr>
        <w:jc w:val="center"/>
      </w:pPr>
      <w:r w:rsidRPr="002D6ABC">
        <w:rPr>
          <w:noProof/>
        </w:rPr>
        <w:drawing>
          <wp:inline distT="0" distB="0" distL="0" distR="0" wp14:anchorId="0D4B77B5" wp14:editId="49D184E3">
            <wp:extent cx="3364637" cy="1900739"/>
            <wp:effectExtent l="0" t="0" r="7620" b="4445"/>
            <wp:docPr id="1742186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6983" name=""/>
                    <pic:cNvPicPr/>
                  </pic:nvPicPr>
                  <pic:blipFill>
                    <a:blip r:embed="rId5"/>
                    <a:stretch>
                      <a:fillRect/>
                    </a:stretch>
                  </pic:blipFill>
                  <pic:spPr>
                    <a:xfrm>
                      <a:off x="0" y="0"/>
                      <a:ext cx="3373564" cy="1905782"/>
                    </a:xfrm>
                    <a:prstGeom prst="rect">
                      <a:avLst/>
                    </a:prstGeom>
                  </pic:spPr>
                </pic:pic>
              </a:graphicData>
            </a:graphic>
          </wp:inline>
        </w:drawing>
      </w:r>
    </w:p>
    <w:p w14:paraId="030EE937" w14:textId="77777777" w:rsidR="00F87244" w:rsidRDefault="00F87244" w:rsidP="00EE13A3"/>
    <w:p w14:paraId="1A1BE6BD" w14:textId="298F35C9" w:rsidR="009C7E90" w:rsidRDefault="0039395A" w:rsidP="009C7E90">
      <w:pPr>
        <w:jc w:val="center"/>
      </w:pPr>
      <w:r>
        <w:rPr>
          <w:noProof/>
        </w:rPr>
        <w:drawing>
          <wp:inline distT="0" distB="0" distL="0" distR="0" wp14:anchorId="6ADDC93D" wp14:editId="6D5E43E5">
            <wp:extent cx="424731" cy="381697"/>
            <wp:effectExtent l="0" t="0" r="0" b="0"/>
            <wp:docPr id="2" name="Image 3" descr="Une image contenant Arts créatifs, Caractère coloré, Papier de bricolag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Une image contenant Arts créatifs, Caractère coloré, Papier de bricolage, Papier couché&#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17" cy="386896"/>
                    </a:xfrm>
                    <a:prstGeom prst="rect">
                      <a:avLst/>
                    </a:prstGeom>
                    <a:noFill/>
                    <a:ln>
                      <a:noFill/>
                    </a:ln>
                  </pic:spPr>
                </pic:pic>
              </a:graphicData>
            </a:graphic>
          </wp:inline>
        </w:drawing>
      </w:r>
      <w:r w:rsidR="004B73D2" w:rsidRPr="00E90200">
        <w:t>Eglise Protestante Unie du Pays Niortais</w:t>
      </w:r>
      <w:r w:rsidR="005B48FB">
        <w:t xml:space="preserve">  </w:t>
      </w:r>
    </w:p>
    <w:p w14:paraId="473BBEB7" w14:textId="77777777" w:rsidR="009C7E90" w:rsidRDefault="009A3567" w:rsidP="005B48FB">
      <w:pPr>
        <w:pStyle w:val="NormalWeb"/>
        <w:jc w:val="center"/>
      </w:pPr>
      <w:r w:rsidRPr="009A3567">
        <w:t>Téléphone : 07 81 79 52 41</w:t>
      </w:r>
    </w:p>
    <w:p w14:paraId="1FEDCE61" w14:textId="2B86BCDB" w:rsidR="0048595E" w:rsidRPr="0048595E" w:rsidRDefault="0048595E" w:rsidP="005B48FB">
      <w:pPr>
        <w:pStyle w:val="NormalWeb"/>
        <w:jc w:val="center"/>
        <w:rPr>
          <w:lang w:val="en-US"/>
        </w:rPr>
      </w:pPr>
      <w:r w:rsidRPr="0048595E">
        <w:rPr>
          <w:lang w:val="en-US"/>
        </w:rPr>
        <w:t>Church Mission Head : Mélanie P</w:t>
      </w:r>
      <w:r>
        <w:rPr>
          <w:lang w:val="en-US"/>
        </w:rPr>
        <w:t>érès</w:t>
      </w:r>
    </w:p>
    <w:p w14:paraId="6DF86597" w14:textId="76777C3C" w:rsidR="0039395A" w:rsidRDefault="00615686" w:rsidP="005B48FB">
      <w:pPr>
        <w:pStyle w:val="NormalWeb"/>
        <w:jc w:val="center"/>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Site</w:t>
      </w:r>
      <w:r w:rsidR="00493EB6">
        <w:rPr>
          <w:rFonts w:asciiTheme="minorHAnsi" w:eastAsiaTheme="minorHAnsi" w:hAnsiTheme="minorHAnsi" w:cstheme="minorBidi"/>
          <w:kern w:val="2"/>
          <w:sz w:val="22"/>
          <w:szCs w:val="22"/>
          <w:lang w:eastAsia="en-US"/>
          <w14:ligatures w14:val="standardContextual"/>
        </w:rPr>
        <w:t xml:space="preserve"> : </w:t>
      </w:r>
      <w:hyperlink r:id="rId7" w:history="1">
        <w:r w:rsidR="00E47B2B" w:rsidRPr="00462A36">
          <w:rPr>
            <w:rStyle w:val="Lienhypertexte"/>
            <w:rFonts w:asciiTheme="minorHAnsi" w:eastAsiaTheme="minorHAnsi" w:hAnsiTheme="minorHAnsi" w:cstheme="minorBidi"/>
            <w:kern w:val="2"/>
            <w:sz w:val="22"/>
            <w:szCs w:val="22"/>
            <w:lang w:eastAsia="en-US"/>
            <w14:ligatures w14:val="standardContextual"/>
          </w:rPr>
          <w:t>https://pays-niortais.epudf.org/</w:t>
        </w:r>
      </w:hyperlink>
    </w:p>
    <w:p w14:paraId="136DC870" w14:textId="3A60FD9B" w:rsidR="00E47B2B" w:rsidRPr="00E90200" w:rsidRDefault="00201F25" w:rsidP="005B48FB">
      <w:pPr>
        <w:pStyle w:val="NormalWeb"/>
        <w:jc w:val="center"/>
        <w:rPr>
          <w:sz w:val="22"/>
          <w:szCs w:val="22"/>
        </w:rPr>
      </w:pPr>
      <w:r w:rsidRPr="00201F25">
        <w:rPr>
          <w:noProof/>
          <w:sz w:val="22"/>
          <w:szCs w:val="22"/>
        </w:rPr>
        <w:drawing>
          <wp:inline distT="0" distB="0" distL="0" distR="0" wp14:anchorId="35EDED90" wp14:editId="65B95473">
            <wp:extent cx="863644" cy="844593"/>
            <wp:effectExtent l="0" t="0" r="0" b="0"/>
            <wp:docPr id="1269969673" name="Image 1" descr="Une image contenant motif, pix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69673" name="Image 1" descr="Une image contenant motif, pixel&#10;&#10;Le contenu généré par l’IA peut être incorrect."/>
                    <pic:cNvPicPr/>
                  </pic:nvPicPr>
                  <pic:blipFill>
                    <a:blip r:embed="rId8"/>
                    <a:stretch>
                      <a:fillRect/>
                    </a:stretch>
                  </pic:blipFill>
                  <pic:spPr>
                    <a:xfrm>
                      <a:off x="0" y="0"/>
                      <a:ext cx="863644" cy="844593"/>
                    </a:xfrm>
                    <a:prstGeom prst="rect">
                      <a:avLst/>
                    </a:prstGeom>
                  </pic:spPr>
                </pic:pic>
              </a:graphicData>
            </a:graphic>
          </wp:inline>
        </w:drawing>
      </w:r>
    </w:p>
    <w:sectPr w:rsidR="00E47B2B" w:rsidRPr="00E90200" w:rsidSect="008B07FB">
      <w:pgSz w:w="16838" w:h="11906" w:orient="landscape"/>
      <w:pgMar w:top="1021" w:right="820" w:bottom="1021" w:left="993" w:header="709" w:footer="709" w:gutter="0"/>
      <w:cols w:num="2" w:space="13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463"/>
    <w:multiLevelType w:val="hybridMultilevel"/>
    <w:tmpl w:val="8F50773A"/>
    <w:lvl w:ilvl="0" w:tplc="C5B6488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CA0F84"/>
    <w:multiLevelType w:val="multilevel"/>
    <w:tmpl w:val="0D54BBB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5AB8127C"/>
    <w:multiLevelType w:val="multilevel"/>
    <w:tmpl w:val="817E5A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243875757">
    <w:abstractNumId w:val="0"/>
  </w:num>
  <w:num w:numId="2" w16cid:durableId="531386135">
    <w:abstractNumId w:val="2"/>
  </w:num>
  <w:num w:numId="3" w16cid:durableId="1784181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3F"/>
    <w:rsid w:val="00021D73"/>
    <w:rsid w:val="000225A7"/>
    <w:rsid w:val="000332E8"/>
    <w:rsid w:val="00034655"/>
    <w:rsid w:val="00034814"/>
    <w:rsid w:val="000356C1"/>
    <w:rsid w:val="00061B82"/>
    <w:rsid w:val="0007314C"/>
    <w:rsid w:val="00082EBD"/>
    <w:rsid w:val="00093B9E"/>
    <w:rsid w:val="000B260D"/>
    <w:rsid w:val="000B65C9"/>
    <w:rsid w:val="000E380B"/>
    <w:rsid w:val="000F3053"/>
    <w:rsid w:val="000F3F1D"/>
    <w:rsid w:val="000F6A4F"/>
    <w:rsid w:val="00112371"/>
    <w:rsid w:val="00113DB4"/>
    <w:rsid w:val="00121AEE"/>
    <w:rsid w:val="00122FAF"/>
    <w:rsid w:val="001242AA"/>
    <w:rsid w:val="00124792"/>
    <w:rsid w:val="00133B7C"/>
    <w:rsid w:val="0015212C"/>
    <w:rsid w:val="00162619"/>
    <w:rsid w:val="001901E5"/>
    <w:rsid w:val="00191FF9"/>
    <w:rsid w:val="001977C6"/>
    <w:rsid w:val="001A72E3"/>
    <w:rsid w:val="001B258E"/>
    <w:rsid w:val="001D2BD2"/>
    <w:rsid w:val="001D4902"/>
    <w:rsid w:val="001E1192"/>
    <w:rsid w:val="001E4C04"/>
    <w:rsid w:val="001F02C4"/>
    <w:rsid w:val="001F09A6"/>
    <w:rsid w:val="00200769"/>
    <w:rsid w:val="00201F25"/>
    <w:rsid w:val="0021511E"/>
    <w:rsid w:val="00233B34"/>
    <w:rsid w:val="002647D6"/>
    <w:rsid w:val="00267BD8"/>
    <w:rsid w:val="002748A8"/>
    <w:rsid w:val="00291BA8"/>
    <w:rsid w:val="002A3732"/>
    <w:rsid w:val="002A46F4"/>
    <w:rsid w:val="002B5E4B"/>
    <w:rsid w:val="002C567F"/>
    <w:rsid w:val="002D5227"/>
    <w:rsid w:val="002D5E55"/>
    <w:rsid w:val="002D6ABC"/>
    <w:rsid w:val="003026F2"/>
    <w:rsid w:val="00306F90"/>
    <w:rsid w:val="00345170"/>
    <w:rsid w:val="003463B3"/>
    <w:rsid w:val="00350D1F"/>
    <w:rsid w:val="00364671"/>
    <w:rsid w:val="00374FD4"/>
    <w:rsid w:val="003752DE"/>
    <w:rsid w:val="00377DB2"/>
    <w:rsid w:val="003937AD"/>
    <w:rsid w:val="0039395A"/>
    <w:rsid w:val="003A48F5"/>
    <w:rsid w:val="003A51F3"/>
    <w:rsid w:val="003B1016"/>
    <w:rsid w:val="00413A94"/>
    <w:rsid w:val="004238B2"/>
    <w:rsid w:val="00435160"/>
    <w:rsid w:val="00446518"/>
    <w:rsid w:val="004705FD"/>
    <w:rsid w:val="004759CB"/>
    <w:rsid w:val="0048294F"/>
    <w:rsid w:val="0048595E"/>
    <w:rsid w:val="00486BEE"/>
    <w:rsid w:val="00493EB6"/>
    <w:rsid w:val="004A12ED"/>
    <w:rsid w:val="004A5B97"/>
    <w:rsid w:val="004A5DD6"/>
    <w:rsid w:val="004B73D2"/>
    <w:rsid w:val="004C658C"/>
    <w:rsid w:val="004C6BC8"/>
    <w:rsid w:val="004D404C"/>
    <w:rsid w:val="004D570F"/>
    <w:rsid w:val="004F4BC7"/>
    <w:rsid w:val="005162E7"/>
    <w:rsid w:val="0053153F"/>
    <w:rsid w:val="00536CA1"/>
    <w:rsid w:val="005406FD"/>
    <w:rsid w:val="00546EEE"/>
    <w:rsid w:val="0055304D"/>
    <w:rsid w:val="005551D8"/>
    <w:rsid w:val="00561B16"/>
    <w:rsid w:val="00565627"/>
    <w:rsid w:val="00574447"/>
    <w:rsid w:val="00574C21"/>
    <w:rsid w:val="005B3234"/>
    <w:rsid w:val="005B42FC"/>
    <w:rsid w:val="005B48FB"/>
    <w:rsid w:val="005C148A"/>
    <w:rsid w:val="005D1AE0"/>
    <w:rsid w:val="005D38C2"/>
    <w:rsid w:val="005D789A"/>
    <w:rsid w:val="005D7AEE"/>
    <w:rsid w:val="005E380C"/>
    <w:rsid w:val="00615686"/>
    <w:rsid w:val="0063579F"/>
    <w:rsid w:val="00643183"/>
    <w:rsid w:val="006452D7"/>
    <w:rsid w:val="00665015"/>
    <w:rsid w:val="00672DB5"/>
    <w:rsid w:val="00677563"/>
    <w:rsid w:val="006779D7"/>
    <w:rsid w:val="00681385"/>
    <w:rsid w:val="00686A37"/>
    <w:rsid w:val="006D3968"/>
    <w:rsid w:val="006D4B7A"/>
    <w:rsid w:val="006D7962"/>
    <w:rsid w:val="006E0ACE"/>
    <w:rsid w:val="006F4FD9"/>
    <w:rsid w:val="00712D0A"/>
    <w:rsid w:val="007152A9"/>
    <w:rsid w:val="00762155"/>
    <w:rsid w:val="007C2D2B"/>
    <w:rsid w:val="007C4B5A"/>
    <w:rsid w:val="007E3E81"/>
    <w:rsid w:val="007E5519"/>
    <w:rsid w:val="007E5C15"/>
    <w:rsid w:val="007F4D70"/>
    <w:rsid w:val="008001F6"/>
    <w:rsid w:val="00841E84"/>
    <w:rsid w:val="008455D3"/>
    <w:rsid w:val="008564A2"/>
    <w:rsid w:val="00864520"/>
    <w:rsid w:val="008761B3"/>
    <w:rsid w:val="008926D6"/>
    <w:rsid w:val="0089496B"/>
    <w:rsid w:val="008A3F71"/>
    <w:rsid w:val="008B07FB"/>
    <w:rsid w:val="008C6FBB"/>
    <w:rsid w:val="008C79E1"/>
    <w:rsid w:val="008E2835"/>
    <w:rsid w:val="008E5A51"/>
    <w:rsid w:val="008F42AA"/>
    <w:rsid w:val="00914064"/>
    <w:rsid w:val="009250CE"/>
    <w:rsid w:val="009366DE"/>
    <w:rsid w:val="00974A24"/>
    <w:rsid w:val="0097776B"/>
    <w:rsid w:val="00980E83"/>
    <w:rsid w:val="009872E6"/>
    <w:rsid w:val="009A3567"/>
    <w:rsid w:val="009A794E"/>
    <w:rsid w:val="009C7E90"/>
    <w:rsid w:val="009E3E0E"/>
    <w:rsid w:val="009F1118"/>
    <w:rsid w:val="009F1D31"/>
    <w:rsid w:val="009F512F"/>
    <w:rsid w:val="00A714B3"/>
    <w:rsid w:val="00AA3F77"/>
    <w:rsid w:val="00AB5039"/>
    <w:rsid w:val="00AF6624"/>
    <w:rsid w:val="00B029FD"/>
    <w:rsid w:val="00B14218"/>
    <w:rsid w:val="00B17860"/>
    <w:rsid w:val="00B443F7"/>
    <w:rsid w:val="00B723A1"/>
    <w:rsid w:val="00B83A20"/>
    <w:rsid w:val="00BA7E83"/>
    <w:rsid w:val="00BD58E1"/>
    <w:rsid w:val="00BE1649"/>
    <w:rsid w:val="00BF5B70"/>
    <w:rsid w:val="00C20150"/>
    <w:rsid w:val="00C2635B"/>
    <w:rsid w:val="00C3581A"/>
    <w:rsid w:val="00C47E5E"/>
    <w:rsid w:val="00C5317A"/>
    <w:rsid w:val="00C70C7A"/>
    <w:rsid w:val="00C82BF6"/>
    <w:rsid w:val="00C84E64"/>
    <w:rsid w:val="00C96452"/>
    <w:rsid w:val="00C979B1"/>
    <w:rsid w:val="00CA2D3D"/>
    <w:rsid w:val="00CA4ABF"/>
    <w:rsid w:val="00CD72A4"/>
    <w:rsid w:val="00CE7418"/>
    <w:rsid w:val="00D23A93"/>
    <w:rsid w:val="00D24E14"/>
    <w:rsid w:val="00D47308"/>
    <w:rsid w:val="00D53F6A"/>
    <w:rsid w:val="00D56EB3"/>
    <w:rsid w:val="00D76F61"/>
    <w:rsid w:val="00D8100D"/>
    <w:rsid w:val="00D81E13"/>
    <w:rsid w:val="00D8573F"/>
    <w:rsid w:val="00DA483A"/>
    <w:rsid w:val="00DB0B0F"/>
    <w:rsid w:val="00DB2DD2"/>
    <w:rsid w:val="00DB54FA"/>
    <w:rsid w:val="00DD2308"/>
    <w:rsid w:val="00DD52D3"/>
    <w:rsid w:val="00E100B5"/>
    <w:rsid w:val="00E165BA"/>
    <w:rsid w:val="00E22D21"/>
    <w:rsid w:val="00E34EE2"/>
    <w:rsid w:val="00E47B2B"/>
    <w:rsid w:val="00E65441"/>
    <w:rsid w:val="00E6768D"/>
    <w:rsid w:val="00E90200"/>
    <w:rsid w:val="00E95A2E"/>
    <w:rsid w:val="00EC1440"/>
    <w:rsid w:val="00EC4870"/>
    <w:rsid w:val="00EC6350"/>
    <w:rsid w:val="00EC7300"/>
    <w:rsid w:val="00EE13A3"/>
    <w:rsid w:val="00EF28B5"/>
    <w:rsid w:val="00F1789D"/>
    <w:rsid w:val="00F21725"/>
    <w:rsid w:val="00F67B1E"/>
    <w:rsid w:val="00F67DD2"/>
    <w:rsid w:val="00F87244"/>
    <w:rsid w:val="00F91EF7"/>
    <w:rsid w:val="00FC2D6D"/>
    <w:rsid w:val="00FD45D2"/>
    <w:rsid w:val="00FE2DA3"/>
    <w:rsid w:val="00FF6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F686E"/>
  <w15:chartTrackingRefBased/>
  <w15:docId w15:val="{944509E3-380A-4922-AFB2-1E8A8A19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1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31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315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315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315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315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315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315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315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15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315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315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315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315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315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315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315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3153F"/>
    <w:rPr>
      <w:rFonts w:eastAsiaTheme="majorEastAsia" w:cstheme="majorBidi"/>
      <w:color w:val="272727" w:themeColor="text1" w:themeTint="D8"/>
    </w:rPr>
  </w:style>
  <w:style w:type="paragraph" w:styleId="Titre">
    <w:name w:val="Title"/>
    <w:basedOn w:val="Normal"/>
    <w:next w:val="Normal"/>
    <w:link w:val="TitreCar"/>
    <w:uiPriority w:val="10"/>
    <w:qFormat/>
    <w:rsid w:val="00531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15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315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315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3153F"/>
    <w:pPr>
      <w:spacing w:before="160"/>
      <w:jc w:val="center"/>
    </w:pPr>
    <w:rPr>
      <w:i/>
      <w:iCs/>
      <w:color w:val="404040" w:themeColor="text1" w:themeTint="BF"/>
    </w:rPr>
  </w:style>
  <w:style w:type="character" w:customStyle="1" w:styleId="CitationCar">
    <w:name w:val="Citation Car"/>
    <w:basedOn w:val="Policepardfaut"/>
    <w:link w:val="Citation"/>
    <w:uiPriority w:val="29"/>
    <w:rsid w:val="0053153F"/>
    <w:rPr>
      <w:i/>
      <w:iCs/>
      <w:color w:val="404040" w:themeColor="text1" w:themeTint="BF"/>
    </w:rPr>
  </w:style>
  <w:style w:type="paragraph" w:styleId="Paragraphedeliste">
    <w:name w:val="List Paragraph"/>
    <w:basedOn w:val="Normal"/>
    <w:uiPriority w:val="34"/>
    <w:qFormat/>
    <w:rsid w:val="0053153F"/>
    <w:pPr>
      <w:ind w:left="720"/>
      <w:contextualSpacing/>
    </w:pPr>
  </w:style>
  <w:style w:type="character" w:styleId="Accentuationintense">
    <w:name w:val="Intense Emphasis"/>
    <w:basedOn w:val="Policepardfaut"/>
    <w:uiPriority w:val="21"/>
    <w:qFormat/>
    <w:rsid w:val="0053153F"/>
    <w:rPr>
      <w:i/>
      <w:iCs/>
      <w:color w:val="0F4761" w:themeColor="accent1" w:themeShade="BF"/>
    </w:rPr>
  </w:style>
  <w:style w:type="paragraph" w:styleId="Citationintense">
    <w:name w:val="Intense Quote"/>
    <w:basedOn w:val="Normal"/>
    <w:next w:val="Normal"/>
    <w:link w:val="CitationintenseCar"/>
    <w:uiPriority w:val="30"/>
    <w:qFormat/>
    <w:rsid w:val="00531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3153F"/>
    <w:rPr>
      <w:i/>
      <w:iCs/>
      <w:color w:val="0F4761" w:themeColor="accent1" w:themeShade="BF"/>
    </w:rPr>
  </w:style>
  <w:style w:type="character" w:styleId="Rfrenceintense">
    <w:name w:val="Intense Reference"/>
    <w:basedOn w:val="Policepardfaut"/>
    <w:uiPriority w:val="32"/>
    <w:qFormat/>
    <w:rsid w:val="0053153F"/>
    <w:rPr>
      <w:b/>
      <w:bCs/>
      <w:smallCaps/>
      <w:color w:val="0F4761" w:themeColor="accent1" w:themeShade="BF"/>
      <w:spacing w:val="5"/>
    </w:rPr>
  </w:style>
  <w:style w:type="character" w:styleId="Lienhypertexte">
    <w:name w:val="Hyperlink"/>
    <w:basedOn w:val="Policepardfaut"/>
    <w:uiPriority w:val="99"/>
    <w:unhideWhenUsed/>
    <w:rsid w:val="00DD52D3"/>
    <w:rPr>
      <w:color w:val="0000FF"/>
      <w:u w:val="single"/>
    </w:rPr>
  </w:style>
  <w:style w:type="character" w:customStyle="1" w:styleId="cite-bracket">
    <w:name w:val="cite-bracket"/>
    <w:basedOn w:val="Policepardfaut"/>
    <w:rsid w:val="00DD52D3"/>
  </w:style>
  <w:style w:type="character" w:styleId="Mentionnonrsolue">
    <w:name w:val="Unresolved Mention"/>
    <w:basedOn w:val="Policepardfaut"/>
    <w:uiPriority w:val="99"/>
    <w:semiHidden/>
    <w:unhideWhenUsed/>
    <w:rsid w:val="00EC6350"/>
    <w:rPr>
      <w:color w:val="605E5C"/>
      <w:shd w:val="clear" w:color="auto" w:fill="E1DFDD"/>
    </w:rPr>
  </w:style>
  <w:style w:type="paragraph" w:styleId="NormalWeb">
    <w:name w:val="Normal (Web)"/>
    <w:basedOn w:val="Normal"/>
    <w:uiPriority w:val="99"/>
    <w:unhideWhenUsed/>
    <w:rsid w:val="0039395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andard">
    <w:name w:val="Standard"/>
    <w:rsid w:val="005551D8"/>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pays-niortais.epud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3817</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Billaud brigitte</dc:creator>
  <cp:keywords/>
  <dc:description/>
  <cp:lastModifiedBy>Billaud brigitte</cp:lastModifiedBy>
  <cp:revision>31</cp:revision>
  <cp:lastPrinted>2025-06-21T16:44:00Z</cp:lastPrinted>
  <dcterms:created xsi:type="dcterms:W3CDTF">2025-08-08T16:48:00Z</dcterms:created>
  <dcterms:modified xsi:type="dcterms:W3CDTF">2026-03-25T15:05:00Z</dcterms:modified>
</cp:coreProperties>
</file>